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3EE7" w14:textId="77777777" w:rsidR="00143F95" w:rsidRPr="00143F95" w:rsidRDefault="00143F95" w:rsidP="00143F95">
      <w:pPr>
        <w:jc w:val="both"/>
        <w:rPr>
          <w:b/>
        </w:rPr>
      </w:pPr>
      <w:r w:rsidRPr="00143F95">
        <w:rPr>
          <w:b/>
        </w:rPr>
        <w:t xml:space="preserve">JAVNI NATJEČAJ ZA PRIKUPLJANJE PONUDA ZA ZAKUP POSLOVNOGA PROSTORA – RESTORAN </w:t>
      </w:r>
      <w:r>
        <w:rPr>
          <w:b/>
        </w:rPr>
        <w:t>9</w:t>
      </w:r>
      <w:r w:rsidRPr="00143F95">
        <w:rPr>
          <w:b/>
        </w:rPr>
        <w:t>.</w:t>
      </w:r>
      <w:r>
        <w:rPr>
          <w:b/>
        </w:rPr>
        <w:t>4</w:t>
      </w:r>
      <w:r w:rsidRPr="00143F95">
        <w:rPr>
          <w:b/>
        </w:rPr>
        <w:t>.2026.</w:t>
      </w:r>
    </w:p>
    <w:p w14:paraId="65C0F06B" w14:textId="77777777" w:rsidR="00143F95" w:rsidRPr="00143F95" w:rsidRDefault="00143F95" w:rsidP="00143F95">
      <w:pPr>
        <w:jc w:val="both"/>
      </w:pPr>
    </w:p>
    <w:p w14:paraId="35D4242B" w14:textId="77777777" w:rsidR="00143F95" w:rsidRPr="00143F95" w:rsidRDefault="00143F95" w:rsidP="00143F95">
      <w:pPr>
        <w:jc w:val="both"/>
        <w:rPr>
          <w:b/>
          <w:u w:val="single"/>
        </w:rPr>
      </w:pPr>
      <w:r w:rsidRPr="00143F95">
        <w:rPr>
          <w:b/>
          <w:u w:val="single"/>
        </w:rPr>
        <w:t>Podaci o poslovnom prostoru</w:t>
      </w:r>
    </w:p>
    <w:p w14:paraId="267C63A8" w14:textId="77777777" w:rsidR="00143F95" w:rsidRPr="00143F95" w:rsidRDefault="00143F95" w:rsidP="00143F95">
      <w:pPr>
        <w:jc w:val="both"/>
      </w:pPr>
    </w:p>
    <w:p w14:paraId="0D07FC4D" w14:textId="77777777" w:rsidR="00143F95" w:rsidRPr="00143F95" w:rsidRDefault="00143F95" w:rsidP="00143F95">
      <w:pPr>
        <w:jc w:val="both"/>
      </w:pPr>
      <w:r w:rsidRPr="00143F95">
        <w:t>Lokacija:</w:t>
      </w:r>
    </w:p>
    <w:p w14:paraId="0666C867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natječajem se daju u zakup poslovni prostori u zgradi Nacionalne i sveučilišne knjižnice u Zagrebu koji se nalaze na adresi Ulica Hrvatske bratske zajednice 4, u Zagrebu.</w:t>
      </w:r>
    </w:p>
    <w:p w14:paraId="3022D443" w14:textId="77777777" w:rsidR="00143F95" w:rsidRPr="00143F95" w:rsidRDefault="00143F95" w:rsidP="00143F95">
      <w:pPr>
        <w:jc w:val="both"/>
      </w:pPr>
    </w:p>
    <w:p w14:paraId="4335D4B3" w14:textId="77777777" w:rsidR="00143F95" w:rsidRPr="00143F95" w:rsidRDefault="00143F95" w:rsidP="00143F95">
      <w:pPr>
        <w:jc w:val="both"/>
      </w:pPr>
      <w:r w:rsidRPr="00143F95">
        <w:t>Površina i namjena poslovnih prostora:</w:t>
      </w:r>
    </w:p>
    <w:p w14:paraId="032DA003" w14:textId="77777777" w:rsidR="00143F95" w:rsidRPr="00143F95" w:rsidRDefault="00143F95" w:rsidP="00143F95">
      <w:pPr>
        <w:jc w:val="both"/>
      </w:pPr>
    </w:p>
    <w:p w14:paraId="0860436C" w14:textId="77777777" w:rsidR="00143F95" w:rsidRPr="00143F95" w:rsidRDefault="00143F95" w:rsidP="00143F95">
      <w:pPr>
        <w:jc w:val="both"/>
      </w:pPr>
      <w:r w:rsidRPr="00143F95">
        <w:t xml:space="preserve"> prostor za obavljanje ugostiteljske djelatnosti na 5. i 6. katu zgrade koji se sastoji od:</w:t>
      </w:r>
    </w:p>
    <w:p w14:paraId="70073FC7" w14:textId="77777777" w:rsidR="00143F95" w:rsidRPr="00143F95" w:rsidRDefault="00143F95" w:rsidP="00143F95">
      <w:pPr>
        <w:jc w:val="both"/>
      </w:pPr>
      <w:r w:rsidRPr="00143F95">
        <w:t>-</w:t>
      </w:r>
      <w:r w:rsidRPr="00143F95">
        <w:tab/>
        <w:t xml:space="preserve">prostora za pripremu i posluživanje hrane i pića te blagovaonice površine 576 m2, </w:t>
      </w:r>
    </w:p>
    <w:p w14:paraId="6126B94E" w14:textId="77777777" w:rsidR="00143F95" w:rsidRPr="00143F95" w:rsidRDefault="00143F95" w:rsidP="00143F95">
      <w:pPr>
        <w:jc w:val="both"/>
      </w:pPr>
      <w:r w:rsidRPr="00143F95">
        <w:t>-</w:t>
      </w:r>
      <w:r w:rsidRPr="00143F95">
        <w:tab/>
        <w:t>prostorije za posluživanje hrane i servisne prostorije na 6. katu ukupne površine 121 m2,</w:t>
      </w:r>
    </w:p>
    <w:p w14:paraId="259FD85A" w14:textId="77777777" w:rsidR="00143F95" w:rsidRPr="00143F95" w:rsidRDefault="00143F95" w:rsidP="00143F95">
      <w:pPr>
        <w:jc w:val="both"/>
      </w:pPr>
      <w:r w:rsidRPr="00143F95">
        <w:t>-</w:t>
      </w:r>
      <w:r w:rsidRPr="00143F95">
        <w:tab/>
        <w:t>istočne terase ukupne površine 392,41 m2,</w:t>
      </w:r>
    </w:p>
    <w:p w14:paraId="003BC792" w14:textId="77777777" w:rsidR="00143F95" w:rsidRPr="00143F95" w:rsidRDefault="00143F95" w:rsidP="00143F95">
      <w:pPr>
        <w:jc w:val="both"/>
      </w:pPr>
      <w:r w:rsidRPr="00143F95">
        <w:t xml:space="preserve">-           poslovne prostorije na razini -2 zgrade NSK 49,70 m2 </w:t>
      </w:r>
    </w:p>
    <w:p w14:paraId="1063DB79" w14:textId="77777777" w:rsidR="00143F95" w:rsidRPr="00143F95" w:rsidRDefault="00143F95" w:rsidP="00143F95">
      <w:pPr>
        <w:jc w:val="both"/>
      </w:pPr>
    </w:p>
    <w:p w14:paraId="61E7639C" w14:textId="77777777" w:rsidR="00143F95" w:rsidRPr="00143F95" w:rsidRDefault="00143F95" w:rsidP="00143F95">
      <w:pPr>
        <w:jc w:val="both"/>
      </w:pPr>
      <w:r w:rsidRPr="00143F95">
        <w:t>Prostor se daje u zakup isključivo za obavljanje ugostiteljske djelatnosti:</w:t>
      </w:r>
    </w:p>
    <w:p w14:paraId="04E537CA" w14:textId="77777777" w:rsidR="00143F95" w:rsidRPr="00143F95" w:rsidRDefault="00143F95" w:rsidP="00143F95">
      <w:pPr>
        <w:numPr>
          <w:ilvl w:val="1"/>
          <w:numId w:val="12"/>
        </w:numPr>
        <w:jc w:val="both"/>
      </w:pPr>
      <w:r w:rsidRPr="00143F95">
        <w:t>djelatnosti restorana i ostalih objekata za pripremu i usluživanje hrane,</w:t>
      </w:r>
    </w:p>
    <w:p w14:paraId="6899FD72" w14:textId="77777777" w:rsidR="00143F95" w:rsidRPr="00143F95" w:rsidRDefault="00143F95" w:rsidP="00143F95">
      <w:pPr>
        <w:numPr>
          <w:ilvl w:val="1"/>
          <w:numId w:val="12"/>
        </w:numPr>
        <w:jc w:val="both"/>
      </w:pPr>
      <w:r w:rsidRPr="00143F95">
        <w:t xml:space="preserve">djelatnosti </w:t>
      </w:r>
      <w:proofErr w:type="spellStart"/>
      <w:r w:rsidRPr="00143F95">
        <w:t>keteringa</w:t>
      </w:r>
      <w:proofErr w:type="spellEnd"/>
      <w:r w:rsidRPr="00143F95">
        <w:t xml:space="preserve">, </w:t>
      </w:r>
    </w:p>
    <w:p w14:paraId="769D0009" w14:textId="77777777" w:rsidR="00143F95" w:rsidRPr="00143F95" w:rsidRDefault="00143F95" w:rsidP="00143F95">
      <w:pPr>
        <w:numPr>
          <w:ilvl w:val="1"/>
          <w:numId w:val="12"/>
        </w:numPr>
        <w:jc w:val="both"/>
      </w:pPr>
      <w:r w:rsidRPr="00143F95">
        <w:t>ostale djelatnosti pripreme i usluživanja hrane,</w:t>
      </w:r>
    </w:p>
    <w:p w14:paraId="0017629E" w14:textId="77777777" w:rsidR="00143F95" w:rsidRPr="00143F95" w:rsidRDefault="00143F95" w:rsidP="00143F95">
      <w:pPr>
        <w:numPr>
          <w:ilvl w:val="1"/>
          <w:numId w:val="12"/>
        </w:numPr>
        <w:jc w:val="both"/>
      </w:pPr>
      <w:r w:rsidRPr="00143F95">
        <w:t>djelatnosti pripreme i usluživanja pića,</w:t>
      </w:r>
    </w:p>
    <w:p w14:paraId="1C2EF8EE" w14:textId="77777777" w:rsidR="00143F95" w:rsidRPr="00143F95" w:rsidRDefault="00143F95" w:rsidP="00143F95">
      <w:pPr>
        <w:jc w:val="both"/>
      </w:pPr>
    </w:p>
    <w:p w14:paraId="51107869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radno vrijeme restorana je od ponedjeljka do petka</w:t>
      </w:r>
      <w:r>
        <w:t xml:space="preserve"> minimalno</w:t>
      </w:r>
      <w:r w:rsidRPr="00143F95">
        <w:t xml:space="preserve"> od </w:t>
      </w:r>
      <w:r>
        <w:t>9</w:t>
      </w:r>
      <w:r w:rsidRPr="00143F95">
        <w:t>:00 sati do 1</w:t>
      </w:r>
      <w:r>
        <w:t>8</w:t>
      </w:r>
      <w:r w:rsidRPr="00143F95">
        <w:t>:00 sati, a maksimalno do</w:t>
      </w:r>
      <w:r>
        <w:t xml:space="preserve"> 08:00 sati do</w:t>
      </w:r>
      <w:r w:rsidRPr="00143F95">
        <w:t xml:space="preserve"> 20:00 sati, a subotom od 9:00 do 13:00 sati. Ljetno radno vrijeme je od 9:00 sati do 14:00 sati u jutarnjoj smjeni</w:t>
      </w:r>
      <w:r>
        <w:t xml:space="preserve"> (ponedjeljak, utorak, četvrtak i petak)</w:t>
      </w:r>
      <w:r w:rsidRPr="00143F95">
        <w:t xml:space="preserve"> i od 13:00 do 18:00 sati u popodnevnoj smjeni</w:t>
      </w:r>
      <w:r>
        <w:t xml:space="preserve"> (srijedom)</w:t>
      </w:r>
      <w:r w:rsidRPr="00143F95">
        <w:t>. Na dane kada NSK izvanredno ne radi</w:t>
      </w:r>
      <w:r w:rsidR="000C082B">
        <w:t>;</w:t>
      </w:r>
      <w:r w:rsidRPr="00143F95">
        <w:t xml:space="preserve"> nedjeljom, radnim danima i blagdanima</w:t>
      </w:r>
      <w:r w:rsidR="000C082B">
        <w:t>,</w:t>
      </w:r>
      <w:r w:rsidRPr="00143F95">
        <w:t xml:space="preserve"> restoran ne radi.</w:t>
      </w:r>
    </w:p>
    <w:p w14:paraId="7FE8333A" w14:textId="77777777" w:rsidR="00143F95" w:rsidRPr="00143F95" w:rsidRDefault="00143F95" w:rsidP="00143F95">
      <w:pPr>
        <w:jc w:val="both"/>
      </w:pPr>
    </w:p>
    <w:p w14:paraId="0A02252B" w14:textId="77777777" w:rsidR="00143F95" w:rsidRPr="00143F95" w:rsidRDefault="00143F95" w:rsidP="00143F95">
      <w:pPr>
        <w:jc w:val="both"/>
      </w:pPr>
      <w:r w:rsidRPr="00143F95">
        <w:t>Prostori se daju u zakup isključivo kao cjelina.</w:t>
      </w:r>
    </w:p>
    <w:p w14:paraId="0F58A815" w14:textId="77777777" w:rsidR="00143F95" w:rsidRPr="00143F95" w:rsidRDefault="00143F95" w:rsidP="00143F95">
      <w:pPr>
        <w:jc w:val="both"/>
      </w:pPr>
    </w:p>
    <w:p w14:paraId="5734EFB7" w14:textId="77777777" w:rsidR="00143F95" w:rsidRPr="00143F95" w:rsidRDefault="00143F95" w:rsidP="00143F95">
      <w:pPr>
        <w:jc w:val="both"/>
      </w:pPr>
      <w:r w:rsidRPr="00143F95">
        <w:t>Opremljenost:</w:t>
      </w:r>
    </w:p>
    <w:p w14:paraId="24DD2144" w14:textId="77777777" w:rsidR="00143F95" w:rsidRPr="00143F95" w:rsidRDefault="00143F95" w:rsidP="00143F95">
      <w:pPr>
        <w:jc w:val="both"/>
      </w:pPr>
    </w:p>
    <w:p w14:paraId="5251E2C0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poslovni prostor se nalazi u stanju potpune građevinske dovršenosti i opremljen je za obavljanje ugostiteljske djelatnosti (priključak električne energije, vode, plina, telefona, uređaji za pripremu i pohranu hrane i pića, ventilacija, klimatizacija, sanitarni čvor, oprema, namještaj),</w:t>
      </w:r>
    </w:p>
    <w:p w14:paraId="2A74D0AB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poslovni prostor daje se u zakup u viđenom stanju pa je budući zakupnik obvezan predmetni poslovni prostor dodatno urediti odnosno po potrebi privesti svrsi o svom trošku. Uložena sredstva u poslovni prostor i opremu nakon isteka roka zakupa se ne vraćaju zakupniku.</w:t>
      </w:r>
    </w:p>
    <w:p w14:paraId="5E75FFB2" w14:textId="77777777" w:rsidR="00143F95" w:rsidRPr="00143F95" w:rsidRDefault="00143F95" w:rsidP="00143F95">
      <w:pPr>
        <w:jc w:val="both"/>
      </w:pPr>
    </w:p>
    <w:p w14:paraId="6FDF25C1" w14:textId="77777777" w:rsidR="00143F95" w:rsidRPr="00143F95" w:rsidRDefault="00143F95" w:rsidP="00143F95">
      <w:pPr>
        <w:jc w:val="both"/>
      </w:pPr>
      <w:r w:rsidRPr="00143F95">
        <w:t>Poslovni prostor je moguće razgledati prema dogovoru uz prethodnu najavu na telefon 01/ 616-4016 ili e-mail gdeisinger@nsk.hr.</w:t>
      </w:r>
    </w:p>
    <w:p w14:paraId="5EB85200" w14:textId="77777777" w:rsidR="00143F95" w:rsidRPr="00143F95" w:rsidRDefault="00143F95" w:rsidP="00143F95">
      <w:pPr>
        <w:jc w:val="both"/>
      </w:pPr>
    </w:p>
    <w:p w14:paraId="602EB1A0" w14:textId="77777777" w:rsidR="00143F95" w:rsidRPr="00143F95" w:rsidRDefault="00143F95" w:rsidP="00143F95">
      <w:pPr>
        <w:jc w:val="both"/>
      </w:pPr>
      <w:r w:rsidRPr="00143F95">
        <w:t>Zakup:</w:t>
      </w:r>
    </w:p>
    <w:p w14:paraId="7A6128FA" w14:textId="77777777" w:rsidR="00143F95" w:rsidRPr="00143F95" w:rsidRDefault="00143F95" w:rsidP="00143F95">
      <w:pPr>
        <w:jc w:val="both"/>
      </w:pPr>
    </w:p>
    <w:p w14:paraId="7C6E0790" w14:textId="77777777" w:rsidR="00143F95" w:rsidRPr="00143F95" w:rsidRDefault="00143F95" w:rsidP="00143F95">
      <w:pPr>
        <w:numPr>
          <w:ilvl w:val="0"/>
          <w:numId w:val="13"/>
        </w:numPr>
        <w:jc w:val="both"/>
      </w:pPr>
      <w:r w:rsidRPr="00143F95">
        <w:t xml:space="preserve">poslovni prostor daje se u zakup na razdoblje od 5 (pet) godina </w:t>
      </w:r>
    </w:p>
    <w:p w14:paraId="24250C2F" w14:textId="77777777" w:rsidR="00143F95" w:rsidRPr="00143F95" w:rsidRDefault="00143F95" w:rsidP="00143F95">
      <w:pPr>
        <w:numPr>
          <w:ilvl w:val="0"/>
          <w:numId w:val="13"/>
        </w:numPr>
        <w:jc w:val="both"/>
      </w:pPr>
      <w:r w:rsidRPr="00143F95">
        <w:t xml:space="preserve">početna minimalna cijena zakupnine za poslovni prostor iznosi </w:t>
      </w:r>
      <w:r>
        <w:t>0,20</w:t>
      </w:r>
      <w:r w:rsidRPr="00143F95">
        <w:t xml:space="preserve"> </w:t>
      </w:r>
      <w:r w:rsidR="00A0777A">
        <w:t>eura</w:t>
      </w:r>
      <w:r>
        <w:t xml:space="preserve"> (dvadeset centi) </w:t>
      </w:r>
      <w:r w:rsidRPr="00143F95">
        <w:t>po m2 bez PDV-a mjesečno.</w:t>
      </w:r>
    </w:p>
    <w:p w14:paraId="3C513E11" w14:textId="77777777" w:rsidR="00143F95" w:rsidRPr="00143F95" w:rsidRDefault="00143F95" w:rsidP="00143F95">
      <w:pPr>
        <w:numPr>
          <w:ilvl w:val="0"/>
          <w:numId w:val="13"/>
        </w:numPr>
        <w:jc w:val="both"/>
      </w:pPr>
      <w:r w:rsidRPr="00143F95">
        <w:t xml:space="preserve">osim troškova zakupnine i režijskih troškova, zakupnik je dužan snositi troškove čišćenja i snabdijevanja povezanih sanitarnih prostorija na 5. katu zgrade sanitarnim materijalom, troškove </w:t>
      </w:r>
      <w:r w:rsidRPr="00143F95">
        <w:lastRenderedPageBreak/>
        <w:t>svih isprava potrebnih za obavljanje djelatnosti, koje zahtijevaju ovlaštena tijela, troškove održavanja poslovnih prostora, namještaja i opreme, troškove nabave novog namještaja i opreme</w:t>
      </w:r>
      <w:r>
        <w:t xml:space="preserve">, </w:t>
      </w:r>
      <w:r w:rsidRPr="00143F95">
        <w:t>troškove odgovarajućih polica osiguranja</w:t>
      </w:r>
      <w:r>
        <w:t xml:space="preserve"> te trošak zbrinjavanja biootpada koji restoran proizvede (ulja i slično)</w:t>
      </w:r>
      <w:r w:rsidRPr="00143F95">
        <w:t>.</w:t>
      </w:r>
    </w:p>
    <w:p w14:paraId="13C6E799" w14:textId="77777777" w:rsidR="00143F95" w:rsidRPr="00143F95" w:rsidRDefault="00143F95" w:rsidP="00143F95">
      <w:pPr>
        <w:jc w:val="both"/>
      </w:pPr>
    </w:p>
    <w:p w14:paraId="50AF8EC1" w14:textId="77777777" w:rsidR="00143F95" w:rsidRPr="00143F95" w:rsidRDefault="00143F95" w:rsidP="00143F95">
      <w:pPr>
        <w:jc w:val="both"/>
      </w:pPr>
    </w:p>
    <w:p w14:paraId="7A046876" w14:textId="77777777" w:rsidR="00143F95" w:rsidRPr="00143F95" w:rsidRDefault="00143F95" w:rsidP="00143F95">
      <w:pPr>
        <w:jc w:val="both"/>
        <w:rPr>
          <w:b/>
          <w:u w:val="single"/>
        </w:rPr>
      </w:pPr>
      <w:r w:rsidRPr="00143F95">
        <w:rPr>
          <w:b/>
          <w:u w:val="single"/>
        </w:rPr>
        <w:t>Uvjeti natječaja:</w:t>
      </w:r>
    </w:p>
    <w:p w14:paraId="16287BB8" w14:textId="77777777" w:rsidR="00143F95" w:rsidRPr="00143F95" w:rsidRDefault="00143F95" w:rsidP="00143F95">
      <w:pPr>
        <w:jc w:val="both"/>
      </w:pPr>
    </w:p>
    <w:p w14:paraId="2A1EF745" w14:textId="77777777" w:rsidR="00143F95" w:rsidRPr="00143F95" w:rsidRDefault="00143F95" w:rsidP="00143F95">
      <w:pPr>
        <w:jc w:val="both"/>
      </w:pPr>
      <w:r w:rsidRPr="00143F95">
        <w:t>Pravo sudjelovanja na natječaju imaju pravne osobe registrirane u Republici Hrvatskoj i fizičke osobe koje su državljani Republike Hrvatske, a koji su registrirani za obavljanje ugostiteljske djelatnosti.</w:t>
      </w:r>
    </w:p>
    <w:p w14:paraId="0100D91A" w14:textId="77777777" w:rsidR="00143F95" w:rsidRPr="00143F95" w:rsidRDefault="00143F95" w:rsidP="00143F95">
      <w:pPr>
        <w:jc w:val="both"/>
      </w:pPr>
    </w:p>
    <w:p w14:paraId="1895756B" w14:textId="77777777" w:rsidR="00143F95" w:rsidRPr="00143F95" w:rsidRDefault="00143F95" w:rsidP="00143F95">
      <w:pPr>
        <w:jc w:val="both"/>
      </w:pPr>
      <w:r w:rsidRPr="00143F95">
        <w:t>Podaci o ponuditelju i dokazi sadržani u ponudi:</w:t>
      </w:r>
    </w:p>
    <w:p w14:paraId="38C63B7A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 xml:space="preserve">ime i prezime ponuditelja, OIB, dokaz o hrvatskom državljanstvu, odnosno naziv pravne osobe s adresom i izvatkom iz odgovarajućeg registra ne starijim od 6 (šest) mjeseci do dana slanja objave u Oglasnom dijelu Narodnih novina (za tvrtke iz sudskog registra, za obrtnike iz obrtnog registra), </w:t>
      </w:r>
    </w:p>
    <w:p w14:paraId="27E47FBE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potvrd</w:t>
      </w:r>
      <w:r w:rsidR="00854A05">
        <w:t>a</w:t>
      </w:r>
      <w:r w:rsidRPr="00143F95">
        <w:t xml:space="preserve"> o podmirenim poreznim davanjima te doprinosima za mirovinsko i invalidsko osiguranje ne stariju od 30 dana (</w:t>
      </w:r>
      <w:r w:rsidR="00854A05">
        <w:t>izvornik</w:t>
      </w:r>
      <w:r w:rsidRPr="00143F95">
        <w:t xml:space="preserve"> ili ovjerena preslika) do dana slanja u Oglasnom dijelu Narodnih novina, </w:t>
      </w:r>
    </w:p>
    <w:p w14:paraId="040551AD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 xml:space="preserve">bilanca ili račun dobiti i gubitka odnosno odgovarajući financijski izvještaj (bon-1) za posljednje 3 (tri) financijske godine, </w:t>
      </w:r>
    </w:p>
    <w:p w14:paraId="5B1B0F6C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sol-2 ili bon-2 ne stariji od 30 dana (</w:t>
      </w:r>
      <w:r w:rsidR="00854A05">
        <w:t>izvornik</w:t>
      </w:r>
      <w:r w:rsidRPr="00143F95">
        <w:t xml:space="preserve"> ili ovjerena preslika) do dana slanja u Oglasnom dijelu Narodnih novina,</w:t>
      </w:r>
    </w:p>
    <w:p w14:paraId="382B7734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potvrd</w:t>
      </w:r>
      <w:r w:rsidR="00854A05">
        <w:t>a</w:t>
      </w:r>
      <w:r w:rsidRPr="00143F95">
        <w:t xml:space="preserve"> nadležnog općinskog suda da protiv fizičke osobe ili odgovorne osobe u tvrtki nije podignuta optužnica, niti je izrečena pravomoćna osuđujuća presuda za kaznena djela, </w:t>
      </w:r>
    </w:p>
    <w:p w14:paraId="7688DEFA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važeći HACCP certifikat sustava upravljanja sigurnošću hrane,</w:t>
      </w:r>
    </w:p>
    <w:p w14:paraId="7BDF1BE5" w14:textId="77777777" w:rsidR="00143F95" w:rsidRDefault="00143F95" w:rsidP="00143F95">
      <w:pPr>
        <w:numPr>
          <w:ilvl w:val="0"/>
          <w:numId w:val="11"/>
        </w:numPr>
        <w:jc w:val="both"/>
      </w:pPr>
      <w:r w:rsidRPr="00143F95">
        <w:t>list</w:t>
      </w:r>
      <w:r w:rsidR="00854A05">
        <w:t>a</w:t>
      </w:r>
      <w:r w:rsidRPr="00143F95">
        <w:t xml:space="preserve"> referenci kao dokaz iskustva u obavljanju predmetnih usluga,</w:t>
      </w:r>
    </w:p>
    <w:p w14:paraId="393E22CB" w14:textId="77777777" w:rsidR="00B3401F" w:rsidRPr="00816B43" w:rsidRDefault="008C328C" w:rsidP="00143F95">
      <w:pPr>
        <w:numPr>
          <w:ilvl w:val="0"/>
          <w:numId w:val="11"/>
        </w:numPr>
        <w:jc w:val="both"/>
      </w:pPr>
      <w:r w:rsidRPr="00816B43">
        <w:t xml:space="preserve">izjava ponuditelja da će na dnevnoj bazi ponuditi najmanje jedan topli </w:t>
      </w:r>
      <w:proofErr w:type="spellStart"/>
      <w:r w:rsidRPr="00816B43">
        <w:t>menu</w:t>
      </w:r>
      <w:proofErr w:type="spellEnd"/>
      <w:r w:rsidRPr="00816B43">
        <w:t xml:space="preserve"> (glavno jelo i prilog) te izbor hladnih jela (peciva, mliječni proizvodi i sl.)</w:t>
      </w:r>
      <w:r w:rsidR="00B3401F" w:rsidRPr="00816B43">
        <w:t>,</w:t>
      </w:r>
    </w:p>
    <w:p w14:paraId="1FC9904D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ponuđen</w:t>
      </w:r>
      <w:r w:rsidR="00854A05">
        <w:t>a</w:t>
      </w:r>
      <w:r w:rsidRPr="00143F95">
        <w:t xml:space="preserve"> cijen</w:t>
      </w:r>
      <w:r w:rsidR="00854A05">
        <w:t>a</w:t>
      </w:r>
      <w:r w:rsidRPr="00143F95">
        <w:t xml:space="preserve">, </w:t>
      </w:r>
    </w:p>
    <w:p w14:paraId="12B1A98D" w14:textId="77777777" w:rsidR="00143F95" w:rsidRPr="00143F95" w:rsidRDefault="00143F95" w:rsidP="00143F95">
      <w:pPr>
        <w:numPr>
          <w:ilvl w:val="0"/>
          <w:numId w:val="11"/>
        </w:numPr>
        <w:jc w:val="both"/>
      </w:pPr>
      <w:r w:rsidRPr="00143F95">
        <w:t>rok valjanosti ponude.</w:t>
      </w:r>
    </w:p>
    <w:p w14:paraId="44C235F4" w14:textId="77777777" w:rsidR="00143F95" w:rsidRPr="00143F95" w:rsidRDefault="00143F95" w:rsidP="00143F95">
      <w:pPr>
        <w:jc w:val="both"/>
      </w:pPr>
    </w:p>
    <w:p w14:paraId="699CA02A" w14:textId="77777777" w:rsidR="00143F95" w:rsidRPr="00143F95" w:rsidRDefault="00143F95" w:rsidP="00143F95">
      <w:pPr>
        <w:jc w:val="both"/>
      </w:pPr>
      <w:r w:rsidRPr="00143F95">
        <w:t>Natjecatelji mogu svoje ponude predavati isključivo za cjelokupni prostor koji se daje u zakup.</w:t>
      </w:r>
    </w:p>
    <w:p w14:paraId="38B952E2" w14:textId="77777777" w:rsidR="00143F95" w:rsidRPr="00143F95" w:rsidRDefault="00143F95" w:rsidP="00143F95">
      <w:pPr>
        <w:jc w:val="both"/>
      </w:pPr>
    </w:p>
    <w:p w14:paraId="38AD89F5" w14:textId="77777777" w:rsidR="00143F95" w:rsidRPr="00143F95" w:rsidRDefault="00143F95" w:rsidP="00143F95">
      <w:pPr>
        <w:jc w:val="both"/>
      </w:pPr>
      <w:r w:rsidRPr="00143F95">
        <w:t>U ponudi treba biti jasno navedena ponuđena visina mjesečnog zakupa.</w:t>
      </w:r>
    </w:p>
    <w:p w14:paraId="74925E62" w14:textId="77777777" w:rsidR="00A15BB1" w:rsidRPr="00143F95" w:rsidRDefault="00A15BB1" w:rsidP="00143F95">
      <w:pPr>
        <w:jc w:val="both"/>
      </w:pPr>
    </w:p>
    <w:p w14:paraId="2E3BC266" w14:textId="77777777" w:rsidR="00143F95" w:rsidRPr="00143F95" w:rsidRDefault="00143F95" w:rsidP="00143F95">
      <w:pPr>
        <w:jc w:val="both"/>
      </w:pPr>
      <w:r w:rsidRPr="00143F95">
        <w:t xml:space="preserve">Kriterij za određivanje najboljeg ponuditelja na temelju kojeg će Povjerenstvo donijeti svoju odluku je najviši ponuđeni ukupni mjesečni iznos koji čini visina mjesečne zakupnine za poslovni prostor za sve mjesece u godini, </w:t>
      </w:r>
      <w:r w:rsidRPr="00143F95">
        <w:rPr>
          <w:b/>
        </w:rPr>
        <w:t>za ponuditelja koji ispunjava sve tražene uvjete</w:t>
      </w:r>
      <w:r w:rsidRPr="00143F95">
        <w:t>.</w:t>
      </w:r>
    </w:p>
    <w:p w14:paraId="459D9301" w14:textId="77777777" w:rsidR="00143F95" w:rsidRPr="00143F95" w:rsidRDefault="00143F95" w:rsidP="00143F95">
      <w:pPr>
        <w:jc w:val="both"/>
      </w:pPr>
    </w:p>
    <w:p w14:paraId="491D5FEF" w14:textId="77777777" w:rsidR="00143F95" w:rsidRPr="00143F95" w:rsidRDefault="00143F95" w:rsidP="00143F95">
      <w:pPr>
        <w:jc w:val="both"/>
      </w:pPr>
      <w:r w:rsidRPr="00143F95">
        <w:t xml:space="preserve">Pravo sudjelovanja nemaju osobe koje imaju u zakupu poslovni prostor u vlasništvu Republike Hrvatske, a koje ne ispunjavaju obveze iz ugovora o zakupu ili ih neuredno ispunjavaju zaključno sa danom prijave na natječaj, te imaju prema Republici Hrvatskoj dugovanje po bilo kojoj osnovi, uključujući i ako se prijave na natječaj putem novoosnovanih poslovnih subjekata. </w:t>
      </w:r>
    </w:p>
    <w:p w14:paraId="06F6341C" w14:textId="77777777" w:rsidR="00143F95" w:rsidRPr="00143F95" w:rsidRDefault="00143F95" w:rsidP="00143F95">
      <w:pPr>
        <w:jc w:val="both"/>
      </w:pPr>
    </w:p>
    <w:p w14:paraId="2E39D94F" w14:textId="77777777" w:rsidR="00143F95" w:rsidRPr="00143F95" w:rsidRDefault="00143F95" w:rsidP="00143F95">
      <w:pPr>
        <w:jc w:val="both"/>
      </w:pPr>
      <w:r w:rsidRPr="00143F95">
        <w:t>Ponude se upućuju Povjerenstvu NSK za izbor ponuditelja na adresu:</w:t>
      </w:r>
    </w:p>
    <w:p w14:paraId="7C527BF2" w14:textId="77777777" w:rsidR="00143F95" w:rsidRPr="00143F95" w:rsidRDefault="00143F95" w:rsidP="00143F95">
      <w:pPr>
        <w:jc w:val="both"/>
      </w:pPr>
      <w:r w:rsidRPr="00143F95">
        <w:t>Nacionalna i sveučilišna knjižnica u Zagrebu</w:t>
      </w:r>
    </w:p>
    <w:p w14:paraId="0369E15D" w14:textId="77777777" w:rsidR="00143F95" w:rsidRPr="00143F95" w:rsidRDefault="00143F95" w:rsidP="00143F95">
      <w:pPr>
        <w:jc w:val="both"/>
      </w:pPr>
      <w:r w:rsidRPr="00143F95">
        <w:t>Povjerenstvo NSK za izbor ponuditelja</w:t>
      </w:r>
    </w:p>
    <w:p w14:paraId="0FF75660" w14:textId="77777777" w:rsidR="00143F95" w:rsidRPr="00143F95" w:rsidRDefault="00143F95" w:rsidP="00143F95">
      <w:pPr>
        <w:jc w:val="both"/>
      </w:pPr>
      <w:r w:rsidRPr="00143F95">
        <w:t>Ulica Hrvatske bratske zajednice 4</w:t>
      </w:r>
    </w:p>
    <w:p w14:paraId="1EB94D16" w14:textId="77777777" w:rsidR="00143F95" w:rsidRPr="00143F95" w:rsidRDefault="00143F95" w:rsidP="00143F95">
      <w:pPr>
        <w:jc w:val="both"/>
      </w:pPr>
      <w:r w:rsidRPr="00143F95">
        <w:t>10000 Zagreb,</w:t>
      </w:r>
    </w:p>
    <w:p w14:paraId="45CEFEE9" w14:textId="77777777" w:rsidR="00143F95" w:rsidRPr="00143F95" w:rsidRDefault="00143F95" w:rsidP="00143F95">
      <w:pPr>
        <w:jc w:val="both"/>
      </w:pPr>
      <w:r w:rsidRPr="00143F95">
        <w:t>s naznakom: Natječaj za poslovni prostor restoran – NE OTVARAJ.</w:t>
      </w:r>
    </w:p>
    <w:p w14:paraId="31161A25" w14:textId="77777777" w:rsidR="00143F95" w:rsidRPr="00143F95" w:rsidRDefault="00143F95" w:rsidP="00143F95">
      <w:pPr>
        <w:jc w:val="both"/>
      </w:pPr>
    </w:p>
    <w:p w14:paraId="37F5CDB1" w14:textId="77777777" w:rsidR="00143F95" w:rsidRPr="00143F95" w:rsidRDefault="00143F95" w:rsidP="00143F95">
      <w:pPr>
        <w:jc w:val="both"/>
      </w:pPr>
      <w:r w:rsidRPr="00143F95">
        <w:t>Rok za podnošenje ponuda je 20 (dvadeset) dana od objave natječaja u Narodnim Novinama.</w:t>
      </w:r>
    </w:p>
    <w:p w14:paraId="6BE0C761" w14:textId="77777777" w:rsidR="00143F95" w:rsidRPr="00143F95" w:rsidRDefault="00143F95" w:rsidP="00143F95">
      <w:pPr>
        <w:jc w:val="both"/>
      </w:pPr>
    </w:p>
    <w:p w14:paraId="294DCA67" w14:textId="77777777" w:rsidR="00143F95" w:rsidRPr="00143F95" w:rsidRDefault="00143F95" w:rsidP="00143F95">
      <w:pPr>
        <w:jc w:val="both"/>
      </w:pPr>
      <w:r w:rsidRPr="00143F95">
        <w:lastRenderedPageBreak/>
        <w:t>O rezultatima se sudionici obavještavaju u roku 15 (petnaest) dana od proteka roka za predaju ponuda pisanim putem, nakon čega će se s odabranim ponuditeljem sklopiti ugovor o zakupu u trajanju od 5 (pet) godina kao ovršna (</w:t>
      </w:r>
      <w:proofErr w:type="spellStart"/>
      <w:r w:rsidRPr="00143F95">
        <w:t>solemnizirana</w:t>
      </w:r>
      <w:proofErr w:type="spellEnd"/>
      <w:r w:rsidRPr="00143F95">
        <w:t>) isprava na trošak ponuditelja-zakupnika.</w:t>
      </w:r>
    </w:p>
    <w:p w14:paraId="285A9621" w14:textId="77777777" w:rsidR="00143F95" w:rsidRPr="00143F95" w:rsidRDefault="00143F95" w:rsidP="00143F95">
      <w:pPr>
        <w:jc w:val="both"/>
      </w:pPr>
    </w:p>
    <w:p w14:paraId="363E391F" w14:textId="77777777" w:rsidR="00143F95" w:rsidRPr="00143F95" w:rsidRDefault="00143F95" w:rsidP="00143F95">
      <w:pPr>
        <w:jc w:val="both"/>
        <w:rPr>
          <w:b/>
        </w:rPr>
      </w:pPr>
      <w:r w:rsidRPr="00143F95">
        <w:rPr>
          <w:b/>
        </w:rPr>
        <w:t>Nepotpune i nepravovremene ponude neće se razmatrati.</w:t>
      </w:r>
    </w:p>
    <w:p w14:paraId="0C221888" w14:textId="77777777" w:rsidR="00143F95" w:rsidRPr="00143F95" w:rsidRDefault="00143F95" w:rsidP="00143F95">
      <w:pPr>
        <w:jc w:val="both"/>
      </w:pPr>
    </w:p>
    <w:p w14:paraId="1313CAB6" w14:textId="77777777" w:rsidR="00143F95" w:rsidRPr="00143F95" w:rsidRDefault="00143F95" w:rsidP="00143F95">
      <w:pPr>
        <w:jc w:val="both"/>
      </w:pPr>
      <w:r w:rsidRPr="00143F95">
        <w:t xml:space="preserve">Povjerenstvo zadržava pravo neprihvaćanja nijedne ponude i pravo poništenja natječaja u bilo koje vrijeme prije zaključenja ugovora, bez ikakve odgovornosti prema ponuditeljima, i bez obveze </w:t>
      </w:r>
      <w:r w:rsidR="00256C4E">
        <w:t>obrazlaganja razloga</w:t>
      </w:r>
      <w:r w:rsidRPr="00143F95">
        <w:t xml:space="preserve"> svoje odluke.</w:t>
      </w:r>
    </w:p>
    <w:p w14:paraId="79546F85" w14:textId="77777777" w:rsidR="00143F95" w:rsidRPr="00143F95" w:rsidRDefault="00143F95" w:rsidP="00143F95">
      <w:pPr>
        <w:jc w:val="both"/>
      </w:pPr>
    </w:p>
    <w:p w14:paraId="3747457E" w14:textId="77777777" w:rsidR="00242ACF" w:rsidRPr="00143F95" w:rsidRDefault="00242ACF" w:rsidP="00143F95">
      <w:pPr>
        <w:jc w:val="both"/>
      </w:pPr>
    </w:p>
    <w:sectPr w:rsidR="00242ACF" w:rsidRPr="00143F95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F039" w14:textId="77777777" w:rsidR="00CF0F5B" w:rsidRPr="005E3DE1" w:rsidRDefault="00CF0F5B" w:rsidP="005E3DE1">
      <w:r>
        <w:separator/>
      </w:r>
    </w:p>
  </w:endnote>
  <w:endnote w:type="continuationSeparator" w:id="0">
    <w:p w14:paraId="7996E981" w14:textId="77777777" w:rsidR="00CF0F5B" w:rsidRPr="005E3DE1" w:rsidRDefault="00CF0F5B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4041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65841D3" w14:textId="77777777" w:rsidR="00A15BB1" w:rsidRDefault="00A15BB1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52E1F785" w14:textId="77777777" w:rsidR="00A15BB1" w:rsidRDefault="00A15B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212835"/>
      <w:docPartObj>
        <w:docPartGallery w:val="Page Numbers (Bottom of Page)"/>
        <w:docPartUnique/>
      </w:docPartObj>
    </w:sdtPr>
    <w:sdtContent>
      <w:sdt>
        <w:sdtPr>
          <w:id w:val="-669252405"/>
          <w:docPartObj>
            <w:docPartGallery w:val="Page Numbers (Top of Page)"/>
            <w:docPartUnique/>
          </w:docPartObj>
        </w:sdtPr>
        <w:sdtContent>
          <w:p w14:paraId="24FD08F8" w14:textId="77777777" w:rsidR="00A15BB1" w:rsidRDefault="00A15BB1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4DD814" w14:textId="77777777" w:rsidR="00A15BB1" w:rsidRPr="00914A69" w:rsidRDefault="00A15BB1" w:rsidP="00914A69">
    <w:pPr>
      <w:pStyle w:val="Podnoje"/>
      <w:jc w:val="right"/>
    </w:pPr>
  </w:p>
  <w:p w14:paraId="376743C5" w14:textId="77777777" w:rsidR="00A15BB1" w:rsidRDefault="00A15BB1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8B11" w14:textId="77777777" w:rsidR="00CF0F5B" w:rsidRPr="005E3DE1" w:rsidRDefault="00CF0F5B" w:rsidP="005E3DE1">
      <w:r>
        <w:separator/>
      </w:r>
    </w:p>
  </w:footnote>
  <w:footnote w:type="continuationSeparator" w:id="0">
    <w:p w14:paraId="1D235EF9" w14:textId="77777777" w:rsidR="00CF0F5B" w:rsidRPr="005E3DE1" w:rsidRDefault="00CF0F5B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E8B" w14:textId="77777777" w:rsidR="00A15BB1" w:rsidRDefault="00A15BB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4C02508" wp14:editId="0A59A337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A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41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057C"/>
    <w:multiLevelType w:val="hybridMultilevel"/>
    <w:tmpl w:val="F0E29FB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D25DC1"/>
    <w:multiLevelType w:val="hybridMultilevel"/>
    <w:tmpl w:val="0B122ADA"/>
    <w:lvl w:ilvl="0" w:tplc="5D76E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D76E0C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C6B2691"/>
    <w:multiLevelType w:val="hybridMultilevel"/>
    <w:tmpl w:val="C4B4D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175AE"/>
    <w:multiLevelType w:val="hybridMultilevel"/>
    <w:tmpl w:val="C1EAC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F2B1F"/>
    <w:multiLevelType w:val="hybridMultilevel"/>
    <w:tmpl w:val="ECFC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95B9E"/>
    <w:multiLevelType w:val="hybridMultilevel"/>
    <w:tmpl w:val="C0F88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235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4403385">
    <w:abstractNumId w:val="12"/>
  </w:num>
  <w:num w:numId="3" w16cid:durableId="452214158">
    <w:abstractNumId w:val="0"/>
  </w:num>
  <w:num w:numId="4" w16cid:durableId="180512220">
    <w:abstractNumId w:val="6"/>
  </w:num>
  <w:num w:numId="5" w16cid:durableId="1434937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351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5668300">
    <w:abstractNumId w:val="7"/>
  </w:num>
  <w:num w:numId="8" w16cid:durableId="218637529">
    <w:abstractNumId w:val="11"/>
  </w:num>
  <w:num w:numId="9" w16cid:durableId="1422264322">
    <w:abstractNumId w:val="10"/>
  </w:num>
  <w:num w:numId="10" w16cid:durableId="394007476">
    <w:abstractNumId w:val="9"/>
  </w:num>
  <w:num w:numId="11" w16cid:durableId="1857767766">
    <w:abstractNumId w:val="2"/>
  </w:num>
  <w:num w:numId="12" w16cid:durableId="78606038">
    <w:abstractNumId w:val="5"/>
  </w:num>
  <w:num w:numId="13" w16cid:durableId="489292547">
    <w:abstractNumId w:val="1"/>
  </w:num>
  <w:num w:numId="14" w16cid:durableId="1359236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14E4F"/>
    <w:rsid w:val="00056148"/>
    <w:rsid w:val="0006761A"/>
    <w:rsid w:val="00083BBF"/>
    <w:rsid w:val="000938B1"/>
    <w:rsid w:val="000A58AD"/>
    <w:rsid w:val="000B7869"/>
    <w:rsid w:val="000C082B"/>
    <w:rsid w:val="000E1F32"/>
    <w:rsid w:val="0011595D"/>
    <w:rsid w:val="00143F95"/>
    <w:rsid w:val="001511FF"/>
    <w:rsid w:val="00152068"/>
    <w:rsid w:val="0016109A"/>
    <w:rsid w:val="00174E41"/>
    <w:rsid w:val="00184234"/>
    <w:rsid w:val="001904E8"/>
    <w:rsid w:val="001B55FA"/>
    <w:rsid w:val="0020090D"/>
    <w:rsid w:val="00213A92"/>
    <w:rsid w:val="0023569B"/>
    <w:rsid w:val="00241D53"/>
    <w:rsid w:val="00242ACF"/>
    <w:rsid w:val="00244297"/>
    <w:rsid w:val="00244AB4"/>
    <w:rsid w:val="00256C4E"/>
    <w:rsid w:val="00264945"/>
    <w:rsid w:val="002726F6"/>
    <w:rsid w:val="00280BBE"/>
    <w:rsid w:val="00282F0F"/>
    <w:rsid w:val="002A0DE5"/>
    <w:rsid w:val="002A6EC4"/>
    <w:rsid w:val="002B497A"/>
    <w:rsid w:val="002B70A8"/>
    <w:rsid w:val="002B79B2"/>
    <w:rsid w:val="002E42A2"/>
    <w:rsid w:val="00307C25"/>
    <w:rsid w:val="00311EC3"/>
    <w:rsid w:val="00340115"/>
    <w:rsid w:val="00353798"/>
    <w:rsid w:val="0036794B"/>
    <w:rsid w:val="00391A19"/>
    <w:rsid w:val="00396909"/>
    <w:rsid w:val="00397644"/>
    <w:rsid w:val="003976BC"/>
    <w:rsid w:val="003A20A0"/>
    <w:rsid w:val="003E4F5B"/>
    <w:rsid w:val="003F03BB"/>
    <w:rsid w:val="003F493F"/>
    <w:rsid w:val="003F7BD5"/>
    <w:rsid w:val="004022EB"/>
    <w:rsid w:val="0041716F"/>
    <w:rsid w:val="00430AB2"/>
    <w:rsid w:val="004320DB"/>
    <w:rsid w:val="004703E5"/>
    <w:rsid w:val="00495A45"/>
    <w:rsid w:val="00495E1F"/>
    <w:rsid w:val="004A0B2F"/>
    <w:rsid w:val="004A5375"/>
    <w:rsid w:val="004C2BA6"/>
    <w:rsid w:val="004D02FC"/>
    <w:rsid w:val="004D0790"/>
    <w:rsid w:val="004E0144"/>
    <w:rsid w:val="004E2D0D"/>
    <w:rsid w:val="005136FF"/>
    <w:rsid w:val="00573C1A"/>
    <w:rsid w:val="00575931"/>
    <w:rsid w:val="005B1F24"/>
    <w:rsid w:val="005D315D"/>
    <w:rsid w:val="005E3DE1"/>
    <w:rsid w:val="006102C9"/>
    <w:rsid w:val="00644101"/>
    <w:rsid w:val="006558AC"/>
    <w:rsid w:val="00657DC4"/>
    <w:rsid w:val="006978B9"/>
    <w:rsid w:val="006B5BE4"/>
    <w:rsid w:val="006D052F"/>
    <w:rsid w:val="006D788D"/>
    <w:rsid w:val="006F30F1"/>
    <w:rsid w:val="006F5E89"/>
    <w:rsid w:val="00757592"/>
    <w:rsid w:val="007773C8"/>
    <w:rsid w:val="007C341D"/>
    <w:rsid w:val="007D0832"/>
    <w:rsid w:val="007D4E7B"/>
    <w:rsid w:val="0080421E"/>
    <w:rsid w:val="0080739D"/>
    <w:rsid w:val="00816B43"/>
    <w:rsid w:val="00817D79"/>
    <w:rsid w:val="008320FB"/>
    <w:rsid w:val="00854A05"/>
    <w:rsid w:val="00855F87"/>
    <w:rsid w:val="00870AA4"/>
    <w:rsid w:val="008814FA"/>
    <w:rsid w:val="00882896"/>
    <w:rsid w:val="008937A7"/>
    <w:rsid w:val="008B0D4A"/>
    <w:rsid w:val="008B2103"/>
    <w:rsid w:val="008C22FC"/>
    <w:rsid w:val="008C328C"/>
    <w:rsid w:val="008E47B5"/>
    <w:rsid w:val="00910E20"/>
    <w:rsid w:val="00914A69"/>
    <w:rsid w:val="00915D2B"/>
    <w:rsid w:val="00946F17"/>
    <w:rsid w:val="00950FA9"/>
    <w:rsid w:val="0098036D"/>
    <w:rsid w:val="0099604C"/>
    <w:rsid w:val="009D077F"/>
    <w:rsid w:val="009E47F1"/>
    <w:rsid w:val="00A00387"/>
    <w:rsid w:val="00A0777A"/>
    <w:rsid w:val="00A15BB1"/>
    <w:rsid w:val="00A178EE"/>
    <w:rsid w:val="00A2611D"/>
    <w:rsid w:val="00A2787A"/>
    <w:rsid w:val="00A642C8"/>
    <w:rsid w:val="00A6563C"/>
    <w:rsid w:val="00A93E53"/>
    <w:rsid w:val="00AA2ED8"/>
    <w:rsid w:val="00AC47AD"/>
    <w:rsid w:val="00AC4CFE"/>
    <w:rsid w:val="00AD7C2D"/>
    <w:rsid w:val="00B00BE0"/>
    <w:rsid w:val="00B1747F"/>
    <w:rsid w:val="00B2404E"/>
    <w:rsid w:val="00B3401F"/>
    <w:rsid w:val="00B5092F"/>
    <w:rsid w:val="00BA3487"/>
    <w:rsid w:val="00BA45CE"/>
    <w:rsid w:val="00BD2A97"/>
    <w:rsid w:val="00BD57D1"/>
    <w:rsid w:val="00BF16C6"/>
    <w:rsid w:val="00C3264F"/>
    <w:rsid w:val="00C41E03"/>
    <w:rsid w:val="00C65966"/>
    <w:rsid w:val="00C702AE"/>
    <w:rsid w:val="00C74DFE"/>
    <w:rsid w:val="00C82136"/>
    <w:rsid w:val="00C85C5A"/>
    <w:rsid w:val="00C86956"/>
    <w:rsid w:val="00CF0F5B"/>
    <w:rsid w:val="00D22026"/>
    <w:rsid w:val="00D272BA"/>
    <w:rsid w:val="00D32742"/>
    <w:rsid w:val="00D33C28"/>
    <w:rsid w:val="00D57C89"/>
    <w:rsid w:val="00D629CF"/>
    <w:rsid w:val="00D846E1"/>
    <w:rsid w:val="00D92252"/>
    <w:rsid w:val="00DA0A80"/>
    <w:rsid w:val="00DB6063"/>
    <w:rsid w:val="00DC5CB4"/>
    <w:rsid w:val="00DE4E35"/>
    <w:rsid w:val="00E00F96"/>
    <w:rsid w:val="00E051C5"/>
    <w:rsid w:val="00E07716"/>
    <w:rsid w:val="00E35A1E"/>
    <w:rsid w:val="00E41192"/>
    <w:rsid w:val="00E41FC4"/>
    <w:rsid w:val="00E4488A"/>
    <w:rsid w:val="00E639FB"/>
    <w:rsid w:val="00E85760"/>
    <w:rsid w:val="00E9674B"/>
    <w:rsid w:val="00EB5EE0"/>
    <w:rsid w:val="00EC70BF"/>
    <w:rsid w:val="00EE7B86"/>
    <w:rsid w:val="00F2591C"/>
    <w:rsid w:val="00FB30D8"/>
    <w:rsid w:val="00FB46E0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8FC0A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11EC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3B83-659B-4A7C-9529-45872E6D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Tea Kunjas</cp:lastModifiedBy>
  <cp:revision>2</cp:revision>
  <cp:lastPrinted>2026-04-10T08:44:00Z</cp:lastPrinted>
  <dcterms:created xsi:type="dcterms:W3CDTF">2026-04-10T11:03:00Z</dcterms:created>
  <dcterms:modified xsi:type="dcterms:W3CDTF">2026-04-10T11:03:00Z</dcterms:modified>
</cp:coreProperties>
</file>