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121" w:rsidRPr="00552D6A" w:rsidRDefault="00CB6121" w:rsidP="00C02269">
      <w:pPr>
        <w:spacing w:after="0"/>
        <w:rPr>
          <w:rFonts w:ascii="Times New Roman" w:hAnsi="Times New Roman" w:cs="Times New Roman"/>
          <w:sz w:val="24"/>
          <w:szCs w:val="24"/>
        </w:rPr>
      </w:pPr>
      <w:r w:rsidRPr="00552D6A">
        <w:rPr>
          <w:rFonts w:ascii="Times New Roman" w:hAnsi="Times New Roman" w:cs="Times New Roman"/>
          <w:sz w:val="24"/>
          <w:szCs w:val="24"/>
        </w:rPr>
        <w:t>KLASA:</w:t>
      </w:r>
      <w:r w:rsidR="004877B6">
        <w:rPr>
          <w:rFonts w:ascii="Times New Roman" w:hAnsi="Times New Roman" w:cs="Times New Roman"/>
          <w:sz w:val="24"/>
          <w:szCs w:val="24"/>
        </w:rPr>
        <w:t>402-01/24-01/11</w:t>
      </w:r>
    </w:p>
    <w:p w:rsidR="00CB6121" w:rsidRPr="00552D6A" w:rsidRDefault="00CB6121" w:rsidP="00C02269">
      <w:pPr>
        <w:spacing w:after="0"/>
        <w:rPr>
          <w:rFonts w:ascii="Times New Roman" w:hAnsi="Times New Roman" w:cs="Times New Roman"/>
          <w:sz w:val="24"/>
          <w:szCs w:val="24"/>
        </w:rPr>
      </w:pPr>
      <w:bookmarkStart w:id="0" w:name="_GoBack"/>
      <w:bookmarkEnd w:id="0"/>
      <w:r w:rsidRPr="00552D6A">
        <w:rPr>
          <w:rFonts w:ascii="Times New Roman" w:hAnsi="Times New Roman" w:cs="Times New Roman"/>
          <w:sz w:val="24"/>
          <w:szCs w:val="24"/>
        </w:rPr>
        <w:t>URBROJ:</w:t>
      </w:r>
      <w:r w:rsidR="004877B6">
        <w:rPr>
          <w:rFonts w:ascii="Times New Roman" w:hAnsi="Times New Roman" w:cs="Times New Roman"/>
          <w:sz w:val="24"/>
          <w:szCs w:val="24"/>
        </w:rPr>
        <w:t>474-13-03-1</w:t>
      </w:r>
    </w:p>
    <w:p w:rsidR="00CB6121" w:rsidRDefault="00CB6121" w:rsidP="00BD26B9">
      <w:pPr>
        <w:jc w:val="center"/>
        <w:rPr>
          <w:rFonts w:ascii="Times New Roman" w:hAnsi="Times New Roman" w:cs="Times New Roman"/>
          <w:b/>
          <w:sz w:val="28"/>
          <w:szCs w:val="28"/>
        </w:rPr>
      </w:pPr>
    </w:p>
    <w:p w:rsidR="001D5936" w:rsidRDefault="001D5936" w:rsidP="00BD26B9">
      <w:pPr>
        <w:jc w:val="center"/>
        <w:rPr>
          <w:rFonts w:ascii="Times New Roman" w:hAnsi="Times New Roman" w:cs="Times New Roman"/>
          <w:b/>
          <w:sz w:val="28"/>
          <w:szCs w:val="28"/>
        </w:rPr>
      </w:pPr>
    </w:p>
    <w:p w:rsidR="00FD09FA" w:rsidRPr="00EF3D0D" w:rsidRDefault="00BD26B9" w:rsidP="00BD26B9">
      <w:pPr>
        <w:jc w:val="center"/>
        <w:rPr>
          <w:rFonts w:ascii="Times New Roman" w:hAnsi="Times New Roman" w:cs="Times New Roman"/>
          <w:b/>
          <w:sz w:val="28"/>
          <w:szCs w:val="28"/>
        </w:rPr>
      </w:pPr>
      <w:r w:rsidRPr="00EF3D0D">
        <w:rPr>
          <w:rFonts w:ascii="Times New Roman" w:hAnsi="Times New Roman" w:cs="Times New Roman"/>
          <w:b/>
          <w:sz w:val="28"/>
          <w:szCs w:val="28"/>
        </w:rPr>
        <w:t xml:space="preserve">IZVJEŠTAJ O STANJU POTRAŽIVANJA I DOSPJELIH OBVEZA TE </w:t>
      </w:r>
    </w:p>
    <w:p w:rsidR="00FD09FA" w:rsidRPr="00EF3D0D" w:rsidRDefault="00BD26B9" w:rsidP="00BD26B9">
      <w:pPr>
        <w:jc w:val="center"/>
        <w:rPr>
          <w:rFonts w:ascii="Times New Roman" w:hAnsi="Times New Roman" w:cs="Times New Roman"/>
          <w:b/>
          <w:sz w:val="28"/>
          <w:szCs w:val="28"/>
        </w:rPr>
      </w:pPr>
      <w:r w:rsidRPr="00EF3D0D">
        <w:rPr>
          <w:rFonts w:ascii="Times New Roman" w:hAnsi="Times New Roman" w:cs="Times New Roman"/>
          <w:b/>
          <w:sz w:val="28"/>
          <w:szCs w:val="28"/>
        </w:rPr>
        <w:t>STANJU POTENCIJALNIH OBVEZA  PO OSNOVI SUDSKIH SPOROVA</w:t>
      </w:r>
    </w:p>
    <w:p w:rsidR="00BD26B9" w:rsidRPr="00BD26B9" w:rsidRDefault="00FD09FA" w:rsidP="00BD26B9">
      <w:pPr>
        <w:jc w:val="center"/>
        <w:rPr>
          <w:rFonts w:ascii="Times New Roman" w:hAnsi="Times New Roman" w:cs="Times New Roman"/>
          <w:b/>
          <w:sz w:val="24"/>
          <w:szCs w:val="24"/>
        </w:rPr>
      </w:pPr>
      <w:r w:rsidRPr="00EF3D0D">
        <w:rPr>
          <w:rFonts w:ascii="Times New Roman" w:hAnsi="Times New Roman" w:cs="Times New Roman"/>
          <w:b/>
          <w:sz w:val="28"/>
          <w:szCs w:val="28"/>
        </w:rPr>
        <w:t xml:space="preserve"> ZA 2023. GODINU</w:t>
      </w:r>
    </w:p>
    <w:p w:rsidR="00BD26B9" w:rsidRDefault="00BD26B9" w:rsidP="00BD26B9">
      <w:pPr>
        <w:jc w:val="center"/>
        <w:rPr>
          <w:b/>
        </w:rPr>
      </w:pPr>
    </w:p>
    <w:p w:rsidR="00D92DFC" w:rsidRPr="00BD26B9" w:rsidRDefault="00D92DFC" w:rsidP="00BD26B9">
      <w:pPr>
        <w:jc w:val="center"/>
        <w:rPr>
          <w:b/>
        </w:rPr>
      </w:pPr>
    </w:p>
    <w:p w:rsidR="00F26DD0" w:rsidRDefault="00F26DD0" w:rsidP="00F26DD0">
      <w:pPr>
        <w:jc w:val="center"/>
        <w:rPr>
          <w:rFonts w:ascii="Times New Roman" w:hAnsi="Times New Roman" w:cs="Times New Roman"/>
          <w:b/>
          <w:sz w:val="24"/>
          <w:szCs w:val="24"/>
        </w:rPr>
      </w:pPr>
      <w:r w:rsidRPr="00F26DD0">
        <w:rPr>
          <w:rFonts w:ascii="Times New Roman" w:hAnsi="Times New Roman" w:cs="Times New Roman"/>
          <w:b/>
          <w:sz w:val="24"/>
          <w:szCs w:val="24"/>
        </w:rPr>
        <w:t xml:space="preserve">IZVJEŠTAJ O </w:t>
      </w:r>
      <w:r>
        <w:rPr>
          <w:rFonts w:ascii="Times New Roman" w:hAnsi="Times New Roman" w:cs="Times New Roman"/>
          <w:b/>
          <w:sz w:val="24"/>
          <w:szCs w:val="24"/>
        </w:rPr>
        <w:t>STANJU NENAPLAĆENIH POTRAŽIVANJA ZA PRIHODE NSK</w:t>
      </w:r>
    </w:p>
    <w:p w:rsidR="00FB38CD" w:rsidRDefault="00FB38CD" w:rsidP="00F26DD0">
      <w:pPr>
        <w:jc w:val="center"/>
        <w:rPr>
          <w:rFonts w:ascii="Times New Roman" w:hAnsi="Times New Roman" w:cs="Times New Roman"/>
          <w:b/>
          <w:sz w:val="24"/>
          <w:szCs w:val="24"/>
        </w:rPr>
      </w:pPr>
    </w:p>
    <w:p w:rsidR="00186B6F" w:rsidRDefault="00350F75" w:rsidP="0010139E">
      <w:pPr>
        <w:jc w:val="both"/>
        <w:rPr>
          <w:rFonts w:ascii="Times New Roman" w:hAnsi="Times New Roman" w:cs="Times New Roman"/>
          <w:sz w:val="24"/>
          <w:szCs w:val="24"/>
        </w:rPr>
      </w:pPr>
      <w:r>
        <w:rPr>
          <w:rFonts w:ascii="Times New Roman" w:hAnsi="Times New Roman" w:cs="Times New Roman"/>
          <w:sz w:val="24"/>
          <w:szCs w:val="24"/>
        </w:rPr>
        <w:t>Nenaplać</w:t>
      </w:r>
      <w:r w:rsidR="009C2B14">
        <w:rPr>
          <w:rFonts w:ascii="Times New Roman" w:hAnsi="Times New Roman" w:cs="Times New Roman"/>
          <w:sz w:val="24"/>
          <w:szCs w:val="24"/>
        </w:rPr>
        <w:t xml:space="preserve">ena </w:t>
      </w:r>
      <w:r>
        <w:rPr>
          <w:rFonts w:ascii="Times New Roman" w:hAnsi="Times New Roman" w:cs="Times New Roman"/>
          <w:sz w:val="24"/>
          <w:szCs w:val="24"/>
        </w:rPr>
        <w:t xml:space="preserve">potraživanja za prihode </w:t>
      </w:r>
      <w:r w:rsidR="009C2B14">
        <w:rPr>
          <w:rFonts w:ascii="Times New Roman" w:hAnsi="Times New Roman" w:cs="Times New Roman"/>
          <w:sz w:val="24"/>
          <w:szCs w:val="24"/>
        </w:rPr>
        <w:t xml:space="preserve">poslovanja </w:t>
      </w:r>
      <w:r>
        <w:rPr>
          <w:rFonts w:ascii="Times New Roman" w:hAnsi="Times New Roman" w:cs="Times New Roman"/>
          <w:sz w:val="24"/>
          <w:szCs w:val="24"/>
        </w:rPr>
        <w:t xml:space="preserve">na dan 31.12.2023. godine </w:t>
      </w:r>
      <w:r w:rsidR="00275A1D">
        <w:rPr>
          <w:rFonts w:ascii="Times New Roman" w:hAnsi="Times New Roman" w:cs="Times New Roman"/>
          <w:sz w:val="24"/>
          <w:szCs w:val="24"/>
        </w:rPr>
        <w:t xml:space="preserve">iznose </w:t>
      </w:r>
      <w:r w:rsidR="009C2B14">
        <w:rPr>
          <w:rFonts w:ascii="Times New Roman" w:hAnsi="Times New Roman" w:cs="Times New Roman"/>
          <w:sz w:val="24"/>
          <w:szCs w:val="24"/>
        </w:rPr>
        <w:t>209.553,99 €</w:t>
      </w:r>
      <w:r w:rsidR="0010139E">
        <w:rPr>
          <w:rFonts w:ascii="Times New Roman" w:hAnsi="Times New Roman" w:cs="Times New Roman"/>
          <w:sz w:val="24"/>
          <w:szCs w:val="24"/>
        </w:rPr>
        <w:t>.</w:t>
      </w:r>
      <w:r w:rsidR="009C2B14">
        <w:rPr>
          <w:rFonts w:ascii="Times New Roman" w:hAnsi="Times New Roman" w:cs="Times New Roman"/>
          <w:sz w:val="24"/>
          <w:szCs w:val="24"/>
        </w:rPr>
        <w:t xml:space="preserve"> </w:t>
      </w:r>
    </w:p>
    <w:p w:rsidR="00D92DFC" w:rsidRDefault="00D92DFC" w:rsidP="00F26DD0">
      <w:pPr>
        <w:jc w:val="center"/>
        <w:rPr>
          <w:rFonts w:ascii="Times New Roman" w:hAnsi="Times New Roman" w:cs="Times New Roman"/>
          <w:b/>
          <w:sz w:val="24"/>
          <w:szCs w:val="24"/>
        </w:rPr>
      </w:pPr>
    </w:p>
    <w:p w:rsidR="00F26DD0" w:rsidRDefault="00F26DD0" w:rsidP="00F26DD0">
      <w:pPr>
        <w:jc w:val="center"/>
        <w:rPr>
          <w:rFonts w:ascii="Times New Roman" w:hAnsi="Times New Roman" w:cs="Times New Roman"/>
          <w:b/>
          <w:sz w:val="24"/>
          <w:szCs w:val="24"/>
        </w:rPr>
      </w:pPr>
      <w:r w:rsidRPr="00F26DD0">
        <w:rPr>
          <w:rFonts w:ascii="Times New Roman" w:hAnsi="Times New Roman" w:cs="Times New Roman"/>
          <w:b/>
          <w:sz w:val="24"/>
          <w:szCs w:val="24"/>
        </w:rPr>
        <w:t xml:space="preserve">IZVJEŠTAJ O </w:t>
      </w:r>
      <w:r>
        <w:rPr>
          <w:rFonts w:ascii="Times New Roman" w:hAnsi="Times New Roman" w:cs="Times New Roman"/>
          <w:b/>
          <w:sz w:val="24"/>
          <w:szCs w:val="24"/>
        </w:rPr>
        <w:t xml:space="preserve">DOSPJELIM </w:t>
      </w:r>
      <w:r w:rsidRPr="00F26DD0">
        <w:rPr>
          <w:rFonts w:ascii="Times New Roman" w:hAnsi="Times New Roman" w:cs="Times New Roman"/>
          <w:b/>
          <w:sz w:val="24"/>
          <w:szCs w:val="24"/>
        </w:rPr>
        <w:t>OBVEZAMA</w:t>
      </w:r>
    </w:p>
    <w:p w:rsidR="00FB38CD" w:rsidRDefault="00FB38CD" w:rsidP="00F26DD0">
      <w:pPr>
        <w:jc w:val="center"/>
        <w:rPr>
          <w:rFonts w:ascii="Times New Roman" w:hAnsi="Times New Roman" w:cs="Times New Roman"/>
          <w:b/>
          <w:sz w:val="24"/>
          <w:szCs w:val="24"/>
        </w:rPr>
      </w:pPr>
    </w:p>
    <w:p w:rsidR="00F26DD0" w:rsidRPr="00F26DD0" w:rsidRDefault="00F26DD0" w:rsidP="00F26DD0">
      <w:pPr>
        <w:jc w:val="both"/>
        <w:rPr>
          <w:rFonts w:ascii="Times New Roman" w:hAnsi="Times New Roman" w:cs="Times New Roman"/>
          <w:sz w:val="24"/>
          <w:szCs w:val="24"/>
        </w:rPr>
      </w:pPr>
      <w:r w:rsidRPr="0066000B">
        <w:rPr>
          <w:rFonts w:ascii="Times New Roman" w:hAnsi="Times New Roman" w:cs="Times New Roman"/>
          <w:sz w:val="24"/>
          <w:szCs w:val="24"/>
        </w:rPr>
        <w:t>Dospjele obveze</w:t>
      </w:r>
      <w:r w:rsidR="00350F75">
        <w:rPr>
          <w:rFonts w:ascii="Times New Roman" w:hAnsi="Times New Roman" w:cs="Times New Roman"/>
          <w:sz w:val="24"/>
          <w:szCs w:val="24"/>
        </w:rPr>
        <w:t xml:space="preserve"> na dan 31.12.2023. godine </w:t>
      </w:r>
      <w:r w:rsidRPr="00F26DD0">
        <w:rPr>
          <w:rFonts w:ascii="Times New Roman" w:hAnsi="Times New Roman" w:cs="Times New Roman"/>
          <w:sz w:val="24"/>
          <w:szCs w:val="24"/>
        </w:rPr>
        <w:t>čini obveza za materijalni rashod u iznosu od 124,43 €</w:t>
      </w:r>
      <w:r w:rsidRPr="00F26DD0">
        <w:rPr>
          <w:rFonts w:ascii="Times New Roman" w:hAnsi="Times New Roman" w:cs="Times New Roman"/>
          <w:b/>
          <w:sz w:val="24"/>
          <w:szCs w:val="24"/>
        </w:rPr>
        <w:t xml:space="preserve"> </w:t>
      </w:r>
      <w:r w:rsidRPr="00F26DD0">
        <w:rPr>
          <w:rFonts w:ascii="Times New Roman" w:hAnsi="Times New Roman" w:cs="Times New Roman"/>
          <w:sz w:val="24"/>
          <w:szCs w:val="24"/>
        </w:rPr>
        <w:t xml:space="preserve"> s prekoračenjem dospijeća u razdoblju preko 360 dana. Radi se o usluzi servisiranja stroja za pakiranje pošiljki za koju NSK od izvođača nije zaprimio adekvatnu dokumentaciju kojom potvrđuje izvršenost usluge te se u skladu s time ne može izvršiti plaćanje. Tijekom 2024. godine očekuje se rješenje obveze. </w:t>
      </w:r>
    </w:p>
    <w:p w:rsidR="00F95DC1" w:rsidRDefault="00F95DC1" w:rsidP="00F95DC1">
      <w:pPr>
        <w:jc w:val="center"/>
        <w:rPr>
          <w:rFonts w:ascii="Times New Roman" w:hAnsi="Times New Roman" w:cs="Times New Roman"/>
          <w:b/>
          <w:sz w:val="24"/>
          <w:szCs w:val="24"/>
        </w:rPr>
      </w:pPr>
    </w:p>
    <w:p w:rsidR="00D92DFC" w:rsidRDefault="00D92DFC" w:rsidP="00F95DC1">
      <w:pPr>
        <w:jc w:val="center"/>
        <w:rPr>
          <w:rFonts w:ascii="Times New Roman" w:hAnsi="Times New Roman" w:cs="Times New Roman"/>
          <w:b/>
          <w:sz w:val="24"/>
          <w:szCs w:val="24"/>
        </w:rPr>
      </w:pPr>
    </w:p>
    <w:p w:rsidR="00665ACB" w:rsidRDefault="00665ACB" w:rsidP="00BD26B9">
      <w:pPr>
        <w:jc w:val="both"/>
        <w:rPr>
          <w:b/>
        </w:rPr>
        <w:sectPr w:rsidR="00665ACB" w:rsidSect="00CB6121">
          <w:footerReference w:type="default" r:id="rId7"/>
          <w:headerReference w:type="first" r:id="rId8"/>
          <w:pgSz w:w="11906" w:h="16838"/>
          <w:pgMar w:top="1417" w:right="1417" w:bottom="1417" w:left="1417" w:header="708" w:footer="708" w:gutter="0"/>
          <w:cols w:space="708"/>
          <w:titlePg/>
          <w:docGrid w:linePitch="360"/>
        </w:sectPr>
      </w:pPr>
    </w:p>
    <w:tbl>
      <w:tblPr>
        <w:tblStyle w:val="Reetkatablice"/>
        <w:tblpPr w:leftFromText="180" w:rightFromText="180" w:vertAnchor="page" w:horzAnchor="margin" w:tblpY="721"/>
        <w:tblW w:w="13994" w:type="dxa"/>
        <w:tblLook w:val="04A0" w:firstRow="1" w:lastRow="0" w:firstColumn="1" w:lastColumn="0" w:noHBand="0" w:noVBand="1"/>
      </w:tblPr>
      <w:tblGrid>
        <w:gridCol w:w="2972"/>
        <w:gridCol w:w="2126"/>
        <w:gridCol w:w="4253"/>
        <w:gridCol w:w="2321"/>
        <w:gridCol w:w="2322"/>
      </w:tblGrid>
      <w:tr w:rsidR="00665ACB" w:rsidRPr="009D40A2" w:rsidTr="00B855F9">
        <w:tc>
          <w:tcPr>
            <w:tcW w:w="13994" w:type="dxa"/>
            <w:gridSpan w:val="5"/>
          </w:tcPr>
          <w:p w:rsidR="00665ACB" w:rsidRDefault="00665ACB" w:rsidP="00B855F9">
            <w:pPr>
              <w:jc w:val="center"/>
              <w:rPr>
                <w:rFonts w:ascii="Times New Roman" w:hAnsi="Times New Roman" w:cs="Times New Roman"/>
                <w:b/>
                <w:sz w:val="24"/>
                <w:szCs w:val="24"/>
              </w:rPr>
            </w:pPr>
            <w:r w:rsidRPr="00943549">
              <w:rPr>
                <w:rFonts w:ascii="Times New Roman" w:hAnsi="Times New Roman" w:cs="Times New Roman"/>
                <w:b/>
                <w:sz w:val="24"/>
                <w:szCs w:val="24"/>
              </w:rPr>
              <w:lastRenderedPageBreak/>
              <w:t>IZVJEŠĆE O STANJU AKTIVNIH PREDMETA na dan 31. 12. 2023. g</w:t>
            </w:r>
            <w:r w:rsidR="0007657B">
              <w:rPr>
                <w:rFonts w:ascii="Times New Roman" w:hAnsi="Times New Roman" w:cs="Times New Roman"/>
                <w:b/>
                <w:sz w:val="24"/>
                <w:szCs w:val="24"/>
              </w:rPr>
              <w:t>odine</w:t>
            </w:r>
            <w:r w:rsidRPr="00943549">
              <w:rPr>
                <w:rFonts w:ascii="Times New Roman" w:hAnsi="Times New Roman" w:cs="Times New Roman"/>
                <w:b/>
                <w:sz w:val="24"/>
                <w:szCs w:val="24"/>
              </w:rPr>
              <w:t xml:space="preserve">; Nacionalna i sveučilišna knjižnica u Zagrebu </w:t>
            </w:r>
          </w:p>
          <w:p w:rsidR="00665ACB" w:rsidRPr="00943549" w:rsidRDefault="00665ACB" w:rsidP="00B855F9">
            <w:pPr>
              <w:jc w:val="center"/>
              <w:rPr>
                <w:rFonts w:ascii="Times New Roman" w:hAnsi="Times New Roman" w:cs="Times New Roman"/>
                <w:b/>
                <w:sz w:val="24"/>
                <w:szCs w:val="24"/>
              </w:rPr>
            </w:pPr>
            <w:r w:rsidRPr="00943549">
              <w:rPr>
                <w:rFonts w:ascii="Times New Roman" w:hAnsi="Times New Roman" w:cs="Times New Roman"/>
                <w:b/>
                <w:sz w:val="24"/>
                <w:szCs w:val="24"/>
              </w:rPr>
              <w:t xml:space="preserve">            (dalje: NSK)</w:t>
            </w:r>
          </w:p>
        </w:tc>
      </w:tr>
      <w:tr w:rsidR="00665ACB" w:rsidRPr="009D40A2" w:rsidTr="00B855F9">
        <w:tc>
          <w:tcPr>
            <w:tcW w:w="2972" w:type="dxa"/>
          </w:tcPr>
          <w:p w:rsidR="00665ACB" w:rsidRPr="00943549" w:rsidRDefault="00665ACB" w:rsidP="00B855F9">
            <w:pPr>
              <w:rPr>
                <w:rFonts w:ascii="Times New Roman" w:hAnsi="Times New Roman" w:cs="Times New Roman"/>
                <w:sz w:val="24"/>
                <w:szCs w:val="24"/>
              </w:rPr>
            </w:pPr>
            <w:r w:rsidRPr="00943549">
              <w:rPr>
                <w:rFonts w:ascii="Times New Roman" w:hAnsi="Times New Roman" w:cs="Times New Roman"/>
                <w:sz w:val="24"/>
                <w:szCs w:val="24"/>
              </w:rPr>
              <w:t>PREDMET</w:t>
            </w:r>
          </w:p>
        </w:tc>
        <w:tc>
          <w:tcPr>
            <w:tcW w:w="2126" w:type="dxa"/>
          </w:tcPr>
          <w:p w:rsidR="00665ACB" w:rsidRPr="00943549" w:rsidRDefault="00665ACB" w:rsidP="00B855F9">
            <w:pPr>
              <w:rPr>
                <w:rFonts w:ascii="Times New Roman" w:hAnsi="Times New Roman" w:cs="Times New Roman"/>
                <w:sz w:val="24"/>
                <w:szCs w:val="24"/>
              </w:rPr>
            </w:pPr>
            <w:r w:rsidRPr="00943549">
              <w:rPr>
                <w:rFonts w:ascii="Times New Roman" w:hAnsi="Times New Roman" w:cs="Times New Roman"/>
                <w:sz w:val="24"/>
                <w:szCs w:val="24"/>
              </w:rPr>
              <w:t>RADI</w:t>
            </w:r>
          </w:p>
        </w:tc>
        <w:tc>
          <w:tcPr>
            <w:tcW w:w="4253" w:type="dxa"/>
          </w:tcPr>
          <w:p w:rsidR="00665ACB" w:rsidRPr="00943549" w:rsidRDefault="00665ACB" w:rsidP="00B855F9">
            <w:pPr>
              <w:rPr>
                <w:rFonts w:ascii="Times New Roman" w:hAnsi="Times New Roman" w:cs="Times New Roman"/>
                <w:sz w:val="24"/>
                <w:szCs w:val="24"/>
              </w:rPr>
            </w:pPr>
            <w:r w:rsidRPr="00943549">
              <w:rPr>
                <w:rFonts w:ascii="Times New Roman" w:hAnsi="Times New Roman" w:cs="Times New Roman"/>
                <w:sz w:val="24"/>
                <w:szCs w:val="24"/>
              </w:rPr>
              <w:t>STATUS</w:t>
            </w:r>
          </w:p>
        </w:tc>
        <w:tc>
          <w:tcPr>
            <w:tcW w:w="2321" w:type="dxa"/>
          </w:tcPr>
          <w:p w:rsidR="00665ACB" w:rsidRPr="00943549" w:rsidRDefault="00665ACB" w:rsidP="00B855F9">
            <w:pPr>
              <w:rPr>
                <w:rFonts w:ascii="Times New Roman" w:hAnsi="Times New Roman" w:cs="Times New Roman"/>
                <w:sz w:val="24"/>
                <w:szCs w:val="24"/>
              </w:rPr>
            </w:pPr>
            <w:r w:rsidRPr="00943549">
              <w:rPr>
                <w:rFonts w:ascii="Times New Roman" w:hAnsi="Times New Roman" w:cs="Times New Roman"/>
                <w:sz w:val="24"/>
                <w:szCs w:val="24"/>
              </w:rPr>
              <w:t>NAPOMENA</w:t>
            </w:r>
          </w:p>
        </w:tc>
        <w:tc>
          <w:tcPr>
            <w:tcW w:w="2322" w:type="dxa"/>
          </w:tcPr>
          <w:p w:rsidR="00665ACB" w:rsidRPr="00943549" w:rsidRDefault="00665ACB" w:rsidP="00B855F9">
            <w:pPr>
              <w:rPr>
                <w:rFonts w:ascii="Times New Roman" w:hAnsi="Times New Roman" w:cs="Times New Roman"/>
                <w:sz w:val="24"/>
                <w:szCs w:val="24"/>
              </w:rPr>
            </w:pPr>
            <w:r w:rsidRPr="00943549">
              <w:rPr>
                <w:rFonts w:ascii="Times New Roman" w:hAnsi="Times New Roman" w:cs="Times New Roman"/>
                <w:sz w:val="24"/>
                <w:szCs w:val="24"/>
              </w:rPr>
              <w:t>FINANCIJSKI UČINAK</w:t>
            </w:r>
          </w:p>
        </w:tc>
      </w:tr>
      <w:tr w:rsidR="00665ACB" w:rsidRPr="009D40A2" w:rsidTr="00B855F9">
        <w:tc>
          <w:tcPr>
            <w:tcW w:w="2972" w:type="dxa"/>
          </w:tcPr>
          <w:p w:rsidR="00665ACB" w:rsidRPr="00943549" w:rsidRDefault="00665ACB" w:rsidP="00665ACB">
            <w:pPr>
              <w:pStyle w:val="Odlomakpopisa"/>
              <w:numPr>
                <w:ilvl w:val="0"/>
                <w:numId w:val="1"/>
              </w:numPr>
              <w:jc w:val="both"/>
              <w:rPr>
                <w:rFonts w:ascii="Times New Roman" w:hAnsi="Times New Roman" w:cs="Times New Roman"/>
                <w:sz w:val="24"/>
                <w:szCs w:val="24"/>
              </w:rPr>
            </w:pPr>
            <w:r w:rsidRPr="00943549">
              <w:rPr>
                <w:rFonts w:ascii="Times New Roman" w:hAnsi="Times New Roman" w:cs="Times New Roman"/>
                <w:sz w:val="24"/>
                <w:szCs w:val="24"/>
              </w:rPr>
              <w:t>DINARID d.o.o. Zagreb/NSK, Trgovački sud u Zagrebu, P-2024/2015</w:t>
            </w:r>
          </w:p>
        </w:tc>
        <w:tc>
          <w:tcPr>
            <w:tcW w:w="2126" w:type="dxa"/>
          </w:tcPr>
          <w:p w:rsidR="00665ACB" w:rsidRPr="00943549" w:rsidRDefault="00665ACB" w:rsidP="00B855F9">
            <w:pPr>
              <w:rPr>
                <w:rFonts w:ascii="Times New Roman" w:hAnsi="Times New Roman" w:cs="Times New Roman"/>
                <w:sz w:val="24"/>
                <w:szCs w:val="24"/>
              </w:rPr>
            </w:pPr>
            <w:r w:rsidRPr="00943549">
              <w:rPr>
                <w:rFonts w:ascii="Times New Roman" w:hAnsi="Times New Roman" w:cs="Times New Roman"/>
                <w:sz w:val="24"/>
                <w:szCs w:val="24"/>
              </w:rPr>
              <w:t>Utvrđenja nezakonitog raskida i naknade štete</w:t>
            </w:r>
          </w:p>
        </w:tc>
        <w:tc>
          <w:tcPr>
            <w:tcW w:w="4253" w:type="dxa"/>
          </w:tcPr>
          <w:p w:rsidR="00665ACB" w:rsidRPr="00943549" w:rsidRDefault="00665ACB" w:rsidP="00B855F9">
            <w:pPr>
              <w:jc w:val="both"/>
              <w:rPr>
                <w:rFonts w:ascii="Times New Roman" w:hAnsi="Times New Roman" w:cs="Times New Roman"/>
                <w:sz w:val="24"/>
                <w:szCs w:val="24"/>
              </w:rPr>
            </w:pPr>
            <w:r w:rsidRPr="00943549">
              <w:rPr>
                <w:rFonts w:ascii="Times New Roman" w:hAnsi="Times New Roman" w:cs="Times New Roman"/>
                <w:sz w:val="24"/>
                <w:szCs w:val="24"/>
              </w:rPr>
              <w:t>Na posljednje održanom ročištu dana 29. ožujka 2019. godine tužitelj ustraje kod dokaznog prijedloga za provođenjem financijsko-knjigovodstvenog vještačenja, te sud donosi rješenje da će odluku o vještačenju donijeti pisanim putem.</w:t>
            </w:r>
          </w:p>
          <w:p w:rsidR="00665ACB" w:rsidRPr="00943549" w:rsidRDefault="00665ACB" w:rsidP="00B855F9">
            <w:pPr>
              <w:jc w:val="both"/>
              <w:rPr>
                <w:rFonts w:ascii="Times New Roman" w:hAnsi="Times New Roman" w:cs="Times New Roman"/>
                <w:sz w:val="24"/>
                <w:szCs w:val="24"/>
              </w:rPr>
            </w:pPr>
            <w:r w:rsidRPr="00943549">
              <w:rPr>
                <w:rFonts w:ascii="Times New Roman" w:hAnsi="Times New Roman" w:cs="Times New Roman"/>
                <w:sz w:val="24"/>
                <w:szCs w:val="24"/>
              </w:rPr>
              <w:t>Odluka suda o provođenju vještačenja još nije uslijedila.</w:t>
            </w:r>
          </w:p>
        </w:tc>
        <w:tc>
          <w:tcPr>
            <w:tcW w:w="2321" w:type="dxa"/>
          </w:tcPr>
          <w:p w:rsidR="00665ACB" w:rsidRPr="00943549" w:rsidRDefault="00665ACB" w:rsidP="00B855F9">
            <w:pPr>
              <w:jc w:val="both"/>
              <w:rPr>
                <w:rFonts w:ascii="Times New Roman" w:hAnsi="Times New Roman" w:cs="Times New Roman"/>
                <w:sz w:val="24"/>
                <w:szCs w:val="24"/>
              </w:rPr>
            </w:pPr>
          </w:p>
        </w:tc>
        <w:tc>
          <w:tcPr>
            <w:tcW w:w="2322" w:type="dxa"/>
          </w:tcPr>
          <w:p w:rsidR="00665ACB" w:rsidRPr="00943549" w:rsidRDefault="00665ACB" w:rsidP="00B855F9">
            <w:pPr>
              <w:jc w:val="both"/>
              <w:rPr>
                <w:rFonts w:ascii="Times New Roman" w:hAnsi="Times New Roman" w:cs="Times New Roman"/>
                <w:sz w:val="24"/>
                <w:szCs w:val="24"/>
              </w:rPr>
            </w:pPr>
            <w:r w:rsidRPr="00943549">
              <w:rPr>
                <w:rFonts w:ascii="Times New Roman" w:hAnsi="Times New Roman" w:cs="Times New Roman"/>
                <w:sz w:val="24"/>
                <w:szCs w:val="24"/>
              </w:rPr>
              <w:t>22.381,05 EUR</w:t>
            </w:r>
          </w:p>
        </w:tc>
      </w:tr>
      <w:tr w:rsidR="00665ACB" w:rsidRPr="009D40A2" w:rsidTr="00B855F9">
        <w:tc>
          <w:tcPr>
            <w:tcW w:w="2972" w:type="dxa"/>
          </w:tcPr>
          <w:p w:rsidR="00665ACB" w:rsidRPr="00943549" w:rsidRDefault="00665ACB" w:rsidP="00665ACB">
            <w:pPr>
              <w:pStyle w:val="Odlomakpopisa"/>
              <w:numPr>
                <w:ilvl w:val="0"/>
                <w:numId w:val="1"/>
              </w:numPr>
              <w:jc w:val="both"/>
              <w:rPr>
                <w:rFonts w:ascii="Times New Roman" w:hAnsi="Times New Roman" w:cs="Times New Roman"/>
                <w:sz w:val="24"/>
                <w:szCs w:val="24"/>
              </w:rPr>
            </w:pPr>
            <w:r w:rsidRPr="00943549">
              <w:rPr>
                <w:rFonts w:ascii="Times New Roman" w:hAnsi="Times New Roman" w:cs="Times New Roman"/>
                <w:sz w:val="24"/>
                <w:szCs w:val="24"/>
              </w:rPr>
              <w:t xml:space="preserve">Marijana </w:t>
            </w:r>
            <w:proofErr w:type="spellStart"/>
            <w:r w:rsidRPr="00943549">
              <w:rPr>
                <w:rFonts w:ascii="Times New Roman" w:hAnsi="Times New Roman" w:cs="Times New Roman"/>
                <w:sz w:val="24"/>
                <w:szCs w:val="24"/>
              </w:rPr>
              <w:t>Stegmayer</w:t>
            </w:r>
            <w:proofErr w:type="spellEnd"/>
            <w:r w:rsidRPr="00943549">
              <w:rPr>
                <w:rFonts w:ascii="Times New Roman" w:hAnsi="Times New Roman" w:cs="Times New Roman"/>
                <w:sz w:val="24"/>
                <w:szCs w:val="24"/>
              </w:rPr>
              <w:t>/NSK, Općinski radni sud u Zagrebu, Pr-1109/2019 ( ranije:  Pr-712/13)</w:t>
            </w:r>
          </w:p>
        </w:tc>
        <w:tc>
          <w:tcPr>
            <w:tcW w:w="2126" w:type="dxa"/>
          </w:tcPr>
          <w:p w:rsidR="00665ACB" w:rsidRPr="00943549" w:rsidRDefault="00665ACB" w:rsidP="00B855F9">
            <w:pPr>
              <w:rPr>
                <w:rFonts w:ascii="Times New Roman" w:hAnsi="Times New Roman" w:cs="Times New Roman"/>
                <w:sz w:val="24"/>
                <w:szCs w:val="24"/>
              </w:rPr>
            </w:pPr>
            <w:r w:rsidRPr="00943549">
              <w:rPr>
                <w:rFonts w:ascii="Times New Roman" w:hAnsi="Times New Roman" w:cs="Times New Roman"/>
                <w:sz w:val="24"/>
                <w:szCs w:val="24"/>
              </w:rPr>
              <w:t>Naknade štete</w:t>
            </w:r>
          </w:p>
          <w:p w:rsidR="00665ACB" w:rsidRPr="00943549" w:rsidRDefault="00665ACB" w:rsidP="00B855F9">
            <w:pPr>
              <w:rPr>
                <w:rFonts w:ascii="Times New Roman" w:hAnsi="Times New Roman" w:cs="Times New Roman"/>
                <w:sz w:val="24"/>
                <w:szCs w:val="24"/>
              </w:rPr>
            </w:pPr>
          </w:p>
        </w:tc>
        <w:tc>
          <w:tcPr>
            <w:tcW w:w="4253" w:type="dxa"/>
          </w:tcPr>
          <w:p w:rsidR="00665ACB" w:rsidRPr="00943549" w:rsidRDefault="00665ACB" w:rsidP="00B855F9">
            <w:pPr>
              <w:jc w:val="both"/>
              <w:rPr>
                <w:rFonts w:ascii="Times New Roman" w:hAnsi="Times New Roman" w:cs="Times New Roman"/>
                <w:sz w:val="24"/>
                <w:szCs w:val="24"/>
              </w:rPr>
            </w:pPr>
            <w:r w:rsidRPr="00943549">
              <w:rPr>
                <w:rFonts w:ascii="Times New Roman" w:hAnsi="Times New Roman" w:cs="Times New Roman"/>
                <w:sz w:val="24"/>
                <w:szCs w:val="24"/>
              </w:rPr>
              <w:t xml:space="preserve">Presudom Općinskog radnog suda u Zagrebu od 12.03.2020. naloženo tuženiku isplatiti tužiteljici 28.400,00 kn i trošak postupka od 16.580,16 kn, na koju presudu je tuženik uložio žalbu 25.3.2020. Županijski sud u Zagrebu presudom </w:t>
            </w:r>
            <w:proofErr w:type="spellStart"/>
            <w:r w:rsidRPr="00943549">
              <w:rPr>
                <w:rFonts w:ascii="Times New Roman" w:hAnsi="Times New Roman" w:cs="Times New Roman"/>
                <w:sz w:val="24"/>
                <w:szCs w:val="24"/>
              </w:rPr>
              <w:t>Gž</w:t>
            </w:r>
            <w:proofErr w:type="spellEnd"/>
            <w:r w:rsidRPr="00943549">
              <w:rPr>
                <w:rFonts w:ascii="Times New Roman" w:hAnsi="Times New Roman" w:cs="Times New Roman"/>
                <w:sz w:val="24"/>
                <w:szCs w:val="24"/>
              </w:rPr>
              <w:t xml:space="preserve"> R-752/2020 od 15.06.2020. preinačio presudu i odbio tužbeni zahtjev u cijelosti. Dopisom od 26.08.2020 pozvana tužiteljica na podmirenje dosuđenih troškova postupka. Tužiteljica uložila prijedlog za dopuštenje revizije na koji prijedlog je tuženik odgovorio podneskom od 30.10.2020. g., te se postupak vodi pred VSRH pod br. Revd-3123/2020. Vrhovni sud Republike Hrvatske dana 26. listopada 2021. godine donosi rješenje o nedopuštenosti revizije.</w:t>
            </w:r>
          </w:p>
        </w:tc>
        <w:tc>
          <w:tcPr>
            <w:tcW w:w="2321" w:type="dxa"/>
          </w:tcPr>
          <w:p w:rsidR="00665ACB" w:rsidRPr="00943549" w:rsidRDefault="00665ACB" w:rsidP="00B855F9">
            <w:pPr>
              <w:rPr>
                <w:rFonts w:ascii="Times New Roman" w:hAnsi="Times New Roman" w:cs="Times New Roman"/>
                <w:sz w:val="24"/>
                <w:szCs w:val="24"/>
              </w:rPr>
            </w:pPr>
            <w:r w:rsidRPr="00943549">
              <w:rPr>
                <w:rFonts w:ascii="Times New Roman" w:hAnsi="Times New Roman" w:cs="Times New Roman"/>
                <w:sz w:val="24"/>
                <w:szCs w:val="24"/>
              </w:rPr>
              <w:t xml:space="preserve">Presuda pravomoćna i ovršna dana </w:t>
            </w:r>
          </w:p>
          <w:p w:rsidR="00665ACB" w:rsidRPr="00943549" w:rsidRDefault="00665ACB" w:rsidP="00B855F9">
            <w:pPr>
              <w:rPr>
                <w:rFonts w:ascii="Times New Roman" w:hAnsi="Times New Roman" w:cs="Times New Roman"/>
                <w:sz w:val="24"/>
                <w:szCs w:val="24"/>
              </w:rPr>
            </w:pPr>
            <w:r w:rsidRPr="00943549">
              <w:rPr>
                <w:rFonts w:ascii="Times New Roman" w:hAnsi="Times New Roman" w:cs="Times New Roman"/>
                <w:sz w:val="24"/>
                <w:szCs w:val="24"/>
              </w:rPr>
              <w:t>17.09.2020.</w:t>
            </w:r>
          </w:p>
          <w:p w:rsidR="00665ACB" w:rsidRPr="00943549" w:rsidRDefault="00665ACB" w:rsidP="00B855F9">
            <w:pPr>
              <w:rPr>
                <w:rFonts w:ascii="Times New Roman" w:hAnsi="Times New Roman" w:cs="Times New Roman"/>
                <w:sz w:val="24"/>
                <w:szCs w:val="24"/>
              </w:rPr>
            </w:pPr>
            <w:r w:rsidRPr="00943549">
              <w:rPr>
                <w:rFonts w:ascii="Times New Roman" w:hAnsi="Times New Roman" w:cs="Times New Roman"/>
                <w:sz w:val="24"/>
                <w:szCs w:val="24"/>
              </w:rPr>
              <w:t>Tužiteljica nije u cijelosti podmirila parnični trošak. Napravljen sporazum o obročnoj otplati parničnih troškova.</w:t>
            </w:r>
          </w:p>
        </w:tc>
        <w:tc>
          <w:tcPr>
            <w:tcW w:w="2322" w:type="dxa"/>
          </w:tcPr>
          <w:p w:rsidR="00665ACB" w:rsidRPr="00943549" w:rsidRDefault="00665ACB" w:rsidP="00B855F9">
            <w:pPr>
              <w:rPr>
                <w:rFonts w:ascii="Times New Roman" w:hAnsi="Times New Roman" w:cs="Times New Roman"/>
                <w:sz w:val="24"/>
                <w:szCs w:val="24"/>
              </w:rPr>
            </w:pPr>
            <w:r w:rsidRPr="00943549">
              <w:rPr>
                <w:rFonts w:ascii="Times New Roman" w:hAnsi="Times New Roman" w:cs="Times New Roman"/>
                <w:sz w:val="24"/>
                <w:szCs w:val="24"/>
              </w:rPr>
              <w:t>1.897,37 EUR</w:t>
            </w:r>
          </w:p>
        </w:tc>
      </w:tr>
      <w:tr w:rsidR="00665ACB" w:rsidRPr="009D40A2" w:rsidTr="00B855F9">
        <w:tc>
          <w:tcPr>
            <w:tcW w:w="2972" w:type="dxa"/>
          </w:tcPr>
          <w:p w:rsidR="00665ACB" w:rsidRPr="00943549" w:rsidRDefault="00665ACB" w:rsidP="00B855F9">
            <w:pPr>
              <w:ind w:left="360"/>
              <w:contextualSpacing/>
              <w:jc w:val="both"/>
              <w:rPr>
                <w:rFonts w:ascii="Times New Roman" w:eastAsia="Calibri" w:hAnsi="Times New Roman" w:cs="Times New Roman"/>
                <w:sz w:val="24"/>
                <w:szCs w:val="24"/>
              </w:rPr>
            </w:pPr>
            <w:r w:rsidRPr="00943549">
              <w:rPr>
                <w:rFonts w:ascii="Times New Roman" w:eastAsia="Calibri" w:hAnsi="Times New Roman" w:cs="Times New Roman"/>
                <w:sz w:val="24"/>
                <w:szCs w:val="24"/>
              </w:rPr>
              <w:lastRenderedPageBreak/>
              <w:t>3. Suzana Kos/NSK; Upravni sud u Zagrebu, Uszp-7/16-2</w:t>
            </w:r>
          </w:p>
        </w:tc>
        <w:tc>
          <w:tcPr>
            <w:tcW w:w="2126" w:type="dxa"/>
          </w:tcPr>
          <w:p w:rsidR="00665ACB" w:rsidRPr="00943549" w:rsidRDefault="00665ACB" w:rsidP="00B855F9">
            <w:pPr>
              <w:jc w:val="both"/>
              <w:rPr>
                <w:rFonts w:ascii="Times New Roman" w:eastAsia="Calibri" w:hAnsi="Times New Roman" w:cs="Times New Roman"/>
                <w:sz w:val="24"/>
                <w:szCs w:val="24"/>
              </w:rPr>
            </w:pPr>
            <w:r w:rsidRPr="00943549">
              <w:rPr>
                <w:rFonts w:ascii="Times New Roman" w:eastAsia="Calibri" w:hAnsi="Times New Roman" w:cs="Times New Roman"/>
                <w:sz w:val="24"/>
                <w:szCs w:val="24"/>
              </w:rPr>
              <w:t xml:space="preserve">Poništenja dijela Javnog natječaja </w:t>
            </w:r>
          </w:p>
        </w:tc>
        <w:tc>
          <w:tcPr>
            <w:tcW w:w="4253" w:type="dxa"/>
          </w:tcPr>
          <w:p w:rsidR="00665ACB" w:rsidRPr="00943549" w:rsidRDefault="00665ACB" w:rsidP="00B855F9">
            <w:pPr>
              <w:jc w:val="both"/>
              <w:rPr>
                <w:rFonts w:ascii="Times New Roman" w:eastAsia="Calibri" w:hAnsi="Times New Roman" w:cs="Times New Roman"/>
                <w:sz w:val="24"/>
                <w:szCs w:val="24"/>
              </w:rPr>
            </w:pPr>
            <w:r w:rsidRPr="00943549">
              <w:rPr>
                <w:rFonts w:ascii="Times New Roman" w:eastAsia="Calibri" w:hAnsi="Times New Roman" w:cs="Times New Roman"/>
                <w:sz w:val="24"/>
                <w:szCs w:val="24"/>
              </w:rPr>
              <w:t>Presudom Upravnog suda u Zagrebu od dana 23. studenog 2018. godine odbijen je tužbeni zahtjev tužiteljice. Tužiteljica je uložila žalbu dana 24. siječnja 2019. godine.</w:t>
            </w:r>
          </w:p>
          <w:p w:rsidR="00665ACB" w:rsidRPr="00943549" w:rsidRDefault="00665ACB" w:rsidP="00B855F9">
            <w:pPr>
              <w:jc w:val="both"/>
              <w:rPr>
                <w:rFonts w:ascii="Times New Roman" w:eastAsia="Calibri" w:hAnsi="Times New Roman" w:cs="Times New Roman"/>
                <w:sz w:val="24"/>
                <w:szCs w:val="24"/>
              </w:rPr>
            </w:pPr>
          </w:p>
        </w:tc>
        <w:tc>
          <w:tcPr>
            <w:tcW w:w="2321" w:type="dxa"/>
          </w:tcPr>
          <w:p w:rsidR="00665ACB" w:rsidRPr="00943549" w:rsidRDefault="00665ACB" w:rsidP="00B855F9">
            <w:pPr>
              <w:jc w:val="both"/>
              <w:rPr>
                <w:rFonts w:ascii="Times New Roman" w:hAnsi="Times New Roman" w:cs="Times New Roman"/>
                <w:sz w:val="24"/>
                <w:szCs w:val="24"/>
              </w:rPr>
            </w:pPr>
          </w:p>
        </w:tc>
        <w:tc>
          <w:tcPr>
            <w:tcW w:w="2322" w:type="dxa"/>
          </w:tcPr>
          <w:p w:rsidR="00665ACB" w:rsidRPr="00943549" w:rsidRDefault="00665ACB" w:rsidP="00B855F9">
            <w:pPr>
              <w:jc w:val="both"/>
              <w:rPr>
                <w:rFonts w:ascii="Times New Roman" w:hAnsi="Times New Roman" w:cs="Times New Roman"/>
                <w:sz w:val="24"/>
                <w:szCs w:val="24"/>
              </w:rPr>
            </w:pPr>
            <w:r w:rsidRPr="00943549">
              <w:rPr>
                <w:rFonts w:ascii="Times New Roman" w:hAnsi="Times New Roman" w:cs="Times New Roman"/>
                <w:sz w:val="24"/>
                <w:szCs w:val="24"/>
              </w:rPr>
              <w:t>N/P</w:t>
            </w:r>
          </w:p>
        </w:tc>
      </w:tr>
      <w:tr w:rsidR="00665ACB" w:rsidRPr="009D40A2" w:rsidTr="00B855F9">
        <w:tc>
          <w:tcPr>
            <w:tcW w:w="2972" w:type="dxa"/>
          </w:tcPr>
          <w:p w:rsidR="00665ACB" w:rsidRPr="00943549" w:rsidRDefault="00665ACB" w:rsidP="00B855F9">
            <w:pPr>
              <w:ind w:left="360"/>
              <w:contextualSpacing/>
              <w:jc w:val="both"/>
              <w:rPr>
                <w:rFonts w:ascii="Times New Roman" w:eastAsia="Calibri" w:hAnsi="Times New Roman" w:cs="Times New Roman"/>
                <w:sz w:val="24"/>
                <w:szCs w:val="24"/>
              </w:rPr>
            </w:pPr>
            <w:r w:rsidRPr="00943549">
              <w:rPr>
                <w:rFonts w:ascii="Times New Roman" w:eastAsia="Calibri" w:hAnsi="Times New Roman" w:cs="Times New Roman"/>
                <w:sz w:val="24"/>
                <w:szCs w:val="24"/>
              </w:rPr>
              <w:t xml:space="preserve">4. Lucija </w:t>
            </w:r>
            <w:proofErr w:type="spellStart"/>
            <w:r w:rsidRPr="00943549">
              <w:rPr>
                <w:rFonts w:ascii="Times New Roman" w:eastAsia="Calibri" w:hAnsi="Times New Roman" w:cs="Times New Roman"/>
                <w:sz w:val="24"/>
                <w:szCs w:val="24"/>
              </w:rPr>
              <w:t>Ašler</w:t>
            </w:r>
            <w:proofErr w:type="spellEnd"/>
            <w:r w:rsidRPr="00943549">
              <w:rPr>
                <w:rFonts w:ascii="Times New Roman" w:eastAsia="Calibri" w:hAnsi="Times New Roman" w:cs="Times New Roman"/>
                <w:sz w:val="24"/>
                <w:szCs w:val="24"/>
              </w:rPr>
              <w:t>/NSK; Općinski radni sud u Zagrebu, Pr-413/2022 (ranije Pr-551/17)</w:t>
            </w:r>
          </w:p>
        </w:tc>
        <w:tc>
          <w:tcPr>
            <w:tcW w:w="2126" w:type="dxa"/>
          </w:tcPr>
          <w:p w:rsidR="00665ACB" w:rsidRPr="00943549" w:rsidRDefault="00665ACB" w:rsidP="00B855F9">
            <w:pPr>
              <w:jc w:val="both"/>
              <w:rPr>
                <w:rFonts w:ascii="Times New Roman" w:eastAsia="Calibri" w:hAnsi="Times New Roman" w:cs="Times New Roman"/>
                <w:sz w:val="24"/>
                <w:szCs w:val="24"/>
              </w:rPr>
            </w:pPr>
            <w:r w:rsidRPr="00943549">
              <w:rPr>
                <w:rFonts w:ascii="Times New Roman" w:eastAsia="Calibri" w:hAnsi="Times New Roman" w:cs="Times New Roman"/>
                <w:sz w:val="24"/>
                <w:szCs w:val="24"/>
              </w:rPr>
              <w:t xml:space="preserve">Isplate, </w:t>
            </w:r>
            <w:proofErr w:type="spellStart"/>
            <w:r w:rsidRPr="00943549">
              <w:rPr>
                <w:rFonts w:ascii="Times New Roman" w:eastAsia="Calibri" w:hAnsi="Times New Roman" w:cs="Times New Roman"/>
                <w:sz w:val="24"/>
                <w:szCs w:val="24"/>
              </w:rPr>
              <w:t>vps</w:t>
            </w:r>
            <w:proofErr w:type="spellEnd"/>
            <w:r w:rsidRPr="00943549">
              <w:rPr>
                <w:rFonts w:ascii="Times New Roman" w:eastAsia="Calibri" w:hAnsi="Times New Roman" w:cs="Times New Roman"/>
                <w:sz w:val="24"/>
                <w:szCs w:val="24"/>
              </w:rPr>
              <w:t xml:space="preserve">: 12.832,63 kuna / 1.703,18 EUR (glavnica bez </w:t>
            </w:r>
            <w:proofErr w:type="spellStart"/>
            <w:r w:rsidRPr="00943549">
              <w:rPr>
                <w:rFonts w:ascii="Times New Roman" w:eastAsia="Calibri" w:hAnsi="Times New Roman" w:cs="Times New Roman"/>
                <w:sz w:val="24"/>
                <w:szCs w:val="24"/>
              </w:rPr>
              <w:t>kta</w:t>
            </w:r>
            <w:proofErr w:type="spellEnd"/>
            <w:r w:rsidRPr="00943549">
              <w:rPr>
                <w:rFonts w:ascii="Times New Roman" w:eastAsia="Calibri" w:hAnsi="Times New Roman" w:cs="Times New Roman"/>
                <w:sz w:val="24"/>
                <w:szCs w:val="24"/>
              </w:rPr>
              <w:t>)</w:t>
            </w:r>
          </w:p>
        </w:tc>
        <w:tc>
          <w:tcPr>
            <w:tcW w:w="4253" w:type="dxa"/>
          </w:tcPr>
          <w:p w:rsidR="00665ACB" w:rsidRPr="00943549" w:rsidRDefault="00665ACB" w:rsidP="00B855F9">
            <w:pPr>
              <w:jc w:val="both"/>
              <w:rPr>
                <w:rFonts w:ascii="Times New Roman" w:eastAsia="Calibri" w:hAnsi="Times New Roman" w:cs="Times New Roman"/>
                <w:sz w:val="24"/>
                <w:szCs w:val="24"/>
              </w:rPr>
            </w:pPr>
            <w:r w:rsidRPr="00943549">
              <w:rPr>
                <w:rFonts w:ascii="Times New Roman" w:eastAsia="Calibri" w:hAnsi="Times New Roman" w:cs="Times New Roman"/>
                <w:sz w:val="24"/>
                <w:szCs w:val="24"/>
              </w:rPr>
              <w:t>Presudom od dana 8.12.2020. odbijen tužbeni zahtjev tužiteljice. Tužiteljica uložila žalbu 28.12.2020. godine, na koju je podnesen odgovor na žalbu 2.02.2021. godine. Presuda ukinuta Rješenjem Županijskog u Zagrebu od 9. veljače 2022. godine ukinuta prvostupanjska presuda. U tijeku ponovljeni prvostupanjski postupak. Sljedeće ročište je zakazano za 29. siječnja 2024. godine te će se saslušati vještak i svjedoci.</w:t>
            </w:r>
          </w:p>
        </w:tc>
        <w:tc>
          <w:tcPr>
            <w:tcW w:w="2321" w:type="dxa"/>
          </w:tcPr>
          <w:p w:rsidR="00665ACB" w:rsidRPr="00943549" w:rsidRDefault="00665ACB" w:rsidP="00B855F9">
            <w:pPr>
              <w:jc w:val="both"/>
              <w:rPr>
                <w:rFonts w:ascii="Times New Roman" w:hAnsi="Times New Roman" w:cs="Times New Roman"/>
                <w:sz w:val="24"/>
                <w:szCs w:val="24"/>
              </w:rPr>
            </w:pPr>
          </w:p>
        </w:tc>
        <w:tc>
          <w:tcPr>
            <w:tcW w:w="2322" w:type="dxa"/>
          </w:tcPr>
          <w:p w:rsidR="00665ACB" w:rsidRPr="00943549" w:rsidRDefault="00665ACB" w:rsidP="00B855F9">
            <w:pPr>
              <w:jc w:val="both"/>
              <w:rPr>
                <w:rFonts w:ascii="Times New Roman" w:hAnsi="Times New Roman" w:cs="Times New Roman"/>
                <w:sz w:val="24"/>
                <w:szCs w:val="24"/>
              </w:rPr>
            </w:pPr>
            <w:r w:rsidRPr="00943549">
              <w:rPr>
                <w:rFonts w:ascii="Times New Roman" w:hAnsi="Times New Roman" w:cs="Times New Roman"/>
                <w:sz w:val="24"/>
                <w:szCs w:val="24"/>
              </w:rPr>
              <w:t>1.703,23 EUR</w:t>
            </w:r>
          </w:p>
        </w:tc>
      </w:tr>
      <w:tr w:rsidR="00665ACB" w:rsidRPr="009D40A2" w:rsidTr="00B855F9">
        <w:tc>
          <w:tcPr>
            <w:tcW w:w="2972" w:type="dxa"/>
          </w:tcPr>
          <w:p w:rsidR="00665ACB" w:rsidRPr="00943549" w:rsidRDefault="00665ACB" w:rsidP="00B855F9">
            <w:pPr>
              <w:ind w:left="360"/>
              <w:contextualSpacing/>
              <w:jc w:val="both"/>
              <w:rPr>
                <w:rFonts w:ascii="Times New Roman" w:eastAsia="Calibri" w:hAnsi="Times New Roman" w:cs="Times New Roman"/>
                <w:sz w:val="24"/>
                <w:szCs w:val="24"/>
              </w:rPr>
            </w:pPr>
            <w:r w:rsidRPr="00943549">
              <w:rPr>
                <w:rFonts w:ascii="Times New Roman" w:eastAsia="Calibri" w:hAnsi="Times New Roman" w:cs="Times New Roman"/>
                <w:sz w:val="24"/>
                <w:szCs w:val="24"/>
              </w:rPr>
              <w:t>5. Karmen Jurišić/NSK; Općinski radni sud u Zagrebu, Pr-8147/2020 (ranije: Pr-550/17 )</w:t>
            </w:r>
          </w:p>
        </w:tc>
        <w:tc>
          <w:tcPr>
            <w:tcW w:w="2126" w:type="dxa"/>
          </w:tcPr>
          <w:p w:rsidR="00665ACB" w:rsidRPr="00943549" w:rsidRDefault="00665ACB" w:rsidP="00B855F9">
            <w:pPr>
              <w:jc w:val="both"/>
              <w:rPr>
                <w:rFonts w:ascii="Times New Roman" w:eastAsia="Calibri" w:hAnsi="Times New Roman" w:cs="Times New Roman"/>
                <w:sz w:val="24"/>
                <w:szCs w:val="24"/>
              </w:rPr>
            </w:pPr>
            <w:r w:rsidRPr="00943549">
              <w:rPr>
                <w:rFonts w:ascii="Times New Roman" w:eastAsia="Calibri" w:hAnsi="Times New Roman" w:cs="Times New Roman"/>
                <w:sz w:val="24"/>
                <w:szCs w:val="24"/>
              </w:rPr>
              <w:t xml:space="preserve">Isplate; </w:t>
            </w:r>
            <w:proofErr w:type="spellStart"/>
            <w:r w:rsidRPr="00943549">
              <w:rPr>
                <w:rFonts w:ascii="Times New Roman" w:eastAsia="Calibri" w:hAnsi="Times New Roman" w:cs="Times New Roman"/>
                <w:sz w:val="24"/>
                <w:szCs w:val="24"/>
              </w:rPr>
              <w:t>vps</w:t>
            </w:r>
            <w:proofErr w:type="spellEnd"/>
            <w:r w:rsidRPr="00943549">
              <w:rPr>
                <w:rFonts w:ascii="Times New Roman" w:eastAsia="Calibri" w:hAnsi="Times New Roman" w:cs="Times New Roman"/>
                <w:sz w:val="24"/>
                <w:szCs w:val="24"/>
              </w:rPr>
              <w:t xml:space="preserve">: 14.276,98 kuna / 1.894,88 EUR (glavnica bez </w:t>
            </w:r>
            <w:proofErr w:type="spellStart"/>
            <w:r w:rsidRPr="00943549">
              <w:rPr>
                <w:rFonts w:ascii="Times New Roman" w:eastAsia="Calibri" w:hAnsi="Times New Roman" w:cs="Times New Roman"/>
                <w:sz w:val="24"/>
                <w:szCs w:val="24"/>
              </w:rPr>
              <w:t>kta</w:t>
            </w:r>
            <w:proofErr w:type="spellEnd"/>
            <w:r w:rsidRPr="00943549">
              <w:rPr>
                <w:rFonts w:ascii="Times New Roman" w:eastAsia="Calibri" w:hAnsi="Times New Roman" w:cs="Times New Roman"/>
                <w:sz w:val="24"/>
                <w:szCs w:val="24"/>
              </w:rPr>
              <w:t>)</w:t>
            </w:r>
          </w:p>
        </w:tc>
        <w:tc>
          <w:tcPr>
            <w:tcW w:w="4253" w:type="dxa"/>
          </w:tcPr>
          <w:p w:rsidR="00665ACB" w:rsidRPr="00943549" w:rsidRDefault="00665ACB" w:rsidP="00B855F9">
            <w:pPr>
              <w:jc w:val="both"/>
              <w:rPr>
                <w:rFonts w:ascii="Times New Roman" w:eastAsia="Calibri" w:hAnsi="Times New Roman" w:cs="Times New Roman"/>
                <w:sz w:val="24"/>
                <w:szCs w:val="24"/>
              </w:rPr>
            </w:pPr>
            <w:r w:rsidRPr="00943549">
              <w:rPr>
                <w:rFonts w:ascii="Times New Roman" w:eastAsia="Calibri" w:hAnsi="Times New Roman" w:cs="Times New Roman"/>
                <w:sz w:val="24"/>
                <w:szCs w:val="24"/>
              </w:rPr>
              <w:t xml:space="preserve">Županijski sud u Osijeku rješenjem br. </w:t>
            </w:r>
            <w:proofErr w:type="spellStart"/>
            <w:r w:rsidRPr="00943549">
              <w:rPr>
                <w:rFonts w:ascii="Times New Roman" w:eastAsia="Calibri" w:hAnsi="Times New Roman" w:cs="Times New Roman"/>
                <w:sz w:val="24"/>
                <w:szCs w:val="24"/>
              </w:rPr>
              <w:t>Gž</w:t>
            </w:r>
            <w:proofErr w:type="spellEnd"/>
            <w:r w:rsidRPr="00943549">
              <w:rPr>
                <w:rFonts w:ascii="Times New Roman" w:eastAsia="Calibri" w:hAnsi="Times New Roman" w:cs="Times New Roman"/>
                <w:sz w:val="24"/>
                <w:szCs w:val="24"/>
              </w:rPr>
              <w:t xml:space="preserve"> R-431/2019 od 1.09.2020. usvojio žalbu tužiteljice i ukinuo presudu Općinskog radnog suda u Zagrebu od 18.07.2019. te predmet vratio na prvostupanjski postupak. U tijeku je ponovljeni prvostupanjski postupak. </w:t>
            </w:r>
          </w:p>
        </w:tc>
        <w:tc>
          <w:tcPr>
            <w:tcW w:w="2321" w:type="dxa"/>
          </w:tcPr>
          <w:p w:rsidR="00665ACB" w:rsidRPr="00943549" w:rsidRDefault="00665ACB" w:rsidP="00B855F9">
            <w:pPr>
              <w:jc w:val="both"/>
              <w:rPr>
                <w:rFonts w:ascii="Times New Roman" w:hAnsi="Times New Roman" w:cs="Times New Roman"/>
                <w:sz w:val="24"/>
                <w:szCs w:val="24"/>
              </w:rPr>
            </w:pPr>
          </w:p>
        </w:tc>
        <w:tc>
          <w:tcPr>
            <w:tcW w:w="2322" w:type="dxa"/>
          </w:tcPr>
          <w:p w:rsidR="00665ACB" w:rsidRPr="00943549" w:rsidRDefault="00665ACB" w:rsidP="00B855F9">
            <w:pPr>
              <w:jc w:val="both"/>
              <w:rPr>
                <w:rFonts w:ascii="Times New Roman" w:hAnsi="Times New Roman" w:cs="Times New Roman"/>
                <w:sz w:val="24"/>
                <w:szCs w:val="24"/>
              </w:rPr>
            </w:pPr>
            <w:r w:rsidRPr="00943549">
              <w:rPr>
                <w:rFonts w:ascii="Times New Roman" w:hAnsi="Times New Roman" w:cs="Times New Roman"/>
                <w:sz w:val="24"/>
                <w:szCs w:val="24"/>
              </w:rPr>
              <w:t>1.894,88 EUR</w:t>
            </w:r>
          </w:p>
        </w:tc>
      </w:tr>
      <w:tr w:rsidR="00665ACB" w:rsidRPr="009D40A2" w:rsidTr="00B855F9">
        <w:tc>
          <w:tcPr>
            <w:tcW w:w="2972" w:type="dxa"/>
          </w:tcPr>
          <w:p w:rsidR="00665ACB" w:rsidRPr="00943549" w:rsidRDefault="00665ACB" w:rsidP="00B855F9">
            <w:pPr>
              <w:ind w:left="360"/>
              <w:contextualSpacing/>
              <w:jc w:val="both"/>
              <w:rPr>
                <w:rFonts w:ascii="Times New Roman" w:eastAsia="Calibri" w:hAnsi="Times New Roman" w:cs="Times New Roman"/>
                <w:sz w:val="24"/>
                <w:szCs w:val="24"/>
              </w:rPr>
            </w:pPr>
            <w:r w:rsidRPr="00943549">
              <w:rPr>
                <w:rFonts w:ascii="Times New Roman" w:eastAsia="Calibri" w:hAnsi="Times New Roman" w:cs="Times New Roman"/>
                <w:sz w:val="24"/>
                <w:szCs w:val="24"/>
              </w:rPr>
              <w:t>6. Renato Majetić/NSK; Općinski radni sud u Zagrebu, Pr-106/2023 ( ranije: Pr-547/17)</w:t>
            </w:r>
          </w:p>
        </w:tc>
        <w:tc>
          <w:tcPr>
            <w:tcW w:w="2126" w:type="dxa"/>
          </w:tcPr>
          <w:p w:rsidR="00665ACB" w:rsidRPr="00943549" w:rsidRDefault="00665ACB" w:rsidP="00B855F9">
            <w:pPr>
              <w:jc w:val="both"/>
              <w:rPr>
                <w:rFonts w:ascii="Times New Roman" w:eastAsia="Calibri" w:hAnsi="Times New Roman" w:cs="Times New Roman"/>
                <w:sz w:val="24"/>
                <w:szCs w:val="24"/>
              </w:rPr>
            </w:pPr>
            <w:r w:rsidRPr="00943549">
              <w:rPr>
                <w:rFonts w:ascii="Times New Roman" w:eastAsia="Calibri" w:hAnsi="Times New Roman" w:cs="Times New Roman"/>
                <w:sz w:val="24"/>
                <w:szCs w:val="24"/>
              </w:rPr>
              <w:t xml:space="preserve">Isplate, </w:t>
            </w:r>
            <w:proofErr w:type="spellStart"/>
            <w:r w:rsidRPr="00943549">
              <w:rPr>
                <w:rFonts w:ascii="Times New Roman" w:eastAsia="Calibri" w:hAnsi="Times New Roman" w:cs="Times New Roman"/>
                <w:sz w:val="24"/>
                <w:szCs w:val="24"/>
              </w:rPr>
              <w:t>vps</w:t>
            </w:r>
            <w:proofErr w:type="spellEnd"/>
            <w:r w:rsidRPr="00943549">
              <w:rPr>
                <w:rFonts w:ascii="Times New Roman" w:eastAsia="Calibri" w:hAnsi="Times New Roman" w:cs="Times New Roman"/>
                <w:sz w:val="24"/>
                <w:szCs w:val="24"/>
              </w:rPr>
              <w:t xml:space="preserve">: 15.741,10 kuna / 2.089,20 EUR (glavnica bez </w:t>
            </w:r>
            <w:proofErr w:type="spellStart"/>
            <w:r w:rsidRPr="00943549">
              <w:rPr>
                <w:rFonts w:ascii="Times New Roman" w:eastAsia="Calibri" w:hAnsi="Times New Roman" w:cs="Times New Roman"/>
                <w:sz w:val="24"/>
                <w:szCs w:val="24"/>
              </w:rPr>
              <w:t>kta</w:t>
            </w:r>
            <w:proofErr w:type="spellEnd"/>
            <w:r w:rsidRPr="00943549">
              <w:rPr>
                <w:rFonts w:ascii="Times New Roman" w:eastAsia="Calibri" w:hAnsi="Times New Roman" w:cs="Times New Roman"/>
                <w:sz w:val="24"/>
                <w:szCs w:val="24"/>
              </w:rPr>
              <w:t>)</w:t>
            </w:r>
          </w:p>
        </w:tc>
        <w:tc>
          <w:tcPr>
            <w:tcW w:w="4253" w:type="dxa"/>
          </w:tcPr>
          <w:p w:rsidR="00665ACB" w:rsidRPr="00943549" w:rsidRDefault="00665ACB" w:rsidP="00B855F9">
            <w:pPr>
              <w:jc w:val="both"/>
              <w:rPr>
                <w:rFonts w:ascii="Times New Roman" w:eastAsia="Calibri" w:hAnsi="Times New Roman" w:cs="Times New Roman"/>
                <w:sz w:val="24"/>
                <w:szCs w:val="24"/>
              </w:rPr>
            </w:pPr>
            <w:r w:rsidRPr="00943549">
              <w:rPr>
                <w:rFonts w:ascii="Times New Roman" w:eastAsia="Calibri" w:hAnsi="Times New Roman" w:cs="Times New Roman"/>
                <w:sz w:val="24"/>
                <w:szCs w:val="24"/>
              </w:rPr>
              <w:t xml:space="preserve">Općinski radni sud u Zagrebu je dana 22. prosinca 2017. godine donio presudu kojom se odbija tužbeni zahtjev tužitelja. Tužitelj na prvostupanjsku presudu ulaže žalbu dana 3. siječnja 2018. godine, na koju se tužitelj odgovorom očituje dana 15. ožujka 2018. godine. U tijeku žalbeni postupak pred Županijskim sudom u </w:t>
            </w:r>
            <w:r w:rsidRPr="00943549">
              <w:rPr>
                <w:rFonts w:ascii="Times New Roman" w:eastAsia="Calibri" w:hAnsi="Times New Roman" w:cs="Times New Roman"/>
                <w:sz w:val="24"/>
                <w:szCs w:val="24"/>
              </w:rPr>
              <w:lastRenderedPageBreak/>
              <w:t>Rijeci.  Drugostupanjski sud donosi rješenje kojim ukida prvostupanjsku presudu i predmet vraća na ponovno suđenje dana 7. prosinca 2022. godine. Sljedeće ročište je zakazano za 12. travnja 2024. godine.</w:t>
            </w:r>
          </w:p>
        </w:tc>
        <w:tc>
          <w:tcPr>
            <w:tcW w:w="2321" w:type="dxa"/>
          </w:tcPr>
          <w:p w:rsidR="00665ACB" w:rsidRPr="00943549" w:rsidRDefault="00665ACB" w:rsidP="00B855F9">
            <w:pPr>
              <w:jc w:val="both"/>
              <w:rPr>
                <w:rFonts w:ascii="Times New Roman" w:hAnsi="Times New Roman" w:cs="Times New Roman"/>
                <w:sz w:val="24"/>
                <w:szCs w:val="24"/>
              </w:rPr>
            </w:pPr>
          </w:p>
        </w:tc>
        <w:tc>
          <w:tcPr>
            <w:tcW w:w="2322" w:type="dxa"/>
          </w:tcPr>
          <w:p w:rsidR="00665ACB" w:rsidRPr="00943549" w:rsidRDefault="00665ACB" w:rsidP="00B855F9">
            <w:pPr>
              <w:jc w:val="both"/>
              <w:rPr>
                <w:rFonts w:ascii="Times New Roman" w:hAnsi="Times New Roman" w:cs="Times New Roman"/>
                <w:sz w:val="24"/>
                <w:szCs w:val="24"/>
              </w:rPr>
            </w:pPr>
            <w:r w:rsidRPr="00943549">
              <w:rPr>
                <w:rFonts w:ascii="Times New Roman" w:hAnsi="Times New Roman" w:cs="Times New Roman"/>
                <w:sz w:val="24"/>
                <w:szCs w:val="24"/>
              </w:rPr>
              <w:t>2.089,19 EUR</w:t>
            </w:r>
          </w:p>
        </w:tc>
      </w:tr>
      <w:tr w:rsidR="00665ACB" w:rsidRPr="009D40A2" w:rsidTr="00B855F9">
        <w:tc>
          <w:tcPr>
            <w:tcW w:w="2972" w:type="dxa"/>
          </w:tcPr>
          <w:p w:rsidR="00665ACB" w:rsidRPr="00943549" w:rsidRDefault="00665ACB" w:rsidP="00B855F9">
            <w:pPr>
              <w:ind w:left="360"/>
              <w:contextualSpacing/>
              <w:jc w:val="both"/>
              <w:rPr>
                <w:rFonts w:ascii="Times New Roman" w:eastAsia="Calibri" w:hAnsi="Times New Roman" w:cs="Times New Roman"/>
                <w:sz w:val="24"/>
                <w:szCs w:val="24"/>
              </w:rPr>
            </w:pPr>
            <w:r w:rsidRPr="00943549">
              <w:rPr>
                <w:rFonts w:ascii="Times New Roman" w:eastAsia="Calibri" w:hAnsi="Times New Roman" w:cs="Times New Roman"/>
                <w:sz w:val="24"/>
                <w:szCs w:val="24"/>
              </w:rPr>
              <w:t xml:space="preserve">7. Renata </w:t>
            </w:r>
            <w:proofErr w:type="spellStart"/>
            <w:r w:rsidRPr="00943549">
              <w:rPr>
                <w:rFonts w:ascii="Times New Roman" w:eastAsia="Calibri" w:hAnsi="Times New Roman" w:cs="Times New Roman"/>
                <w:sz w:val="24"/>
                <w:szCs w:val="24"/>
              </w:rPr>
              <w:t>Belančić</w:t>
            </w:r>
            <w:proofErr w:type="spellEnd"/>
            <w:r w:rsidRPr="00943549">
              <w:rPr>
                <w:rFonts w:ascii="Times New Roman" w:eastAsia="Calibri" w:hAnsi="Times New Roman" w:cs="Times New Roman"/>
                <w:sz w:val="24"/>
                <w:szCs w:val="24"/>
              </w:rPr>
              <w:t>/NSK; Općinski radni sud u Zagrebu, Pr-8439/2021 (ranije: Pr-549/17)</w:t>
            </w:r>
          </w:p>
        </w:tc>
        <w:tc>
          <w:tcPr>
            <w:tcW w:w="2126" w:type="dxa"/>
          </w:tcPr>
          <w:p w:rsidR="00665ACB" w:rsidRPr="00943549" w:rsidRDefault="00665ACB" w:rsidP="00B855F9">
            <w:pPr>
              <w:jc w:val="both"/>
              <w:rPr>
                <w:rFonts w:ascii="Times New Roman" w:eastAsia="Calibri" w:hAnsi="Times New Roman" w:cs="Times New Roman"/>
                <w:sz w:val="24"/>
                <w:szCs w:val="24"/>
              </w:rPr>
            </w:pPr>
            <w:r w:rsidRPr="00943549">
              <w:rPr>
                <w:rFonts w:ascii="Times New Roman" w:eastAsia="Calibri" w:hAnsi="Times New Roman" w:cs="Times New Roman"/>
                <w:sz w:val="24"/>
                <w:szCs w:val="24"/>
              </w:rPr>
              <w:t xml:space="preserve">Isplate; </w:t>
            </w:r>
            <w:proofErr w:type="spellStart"/>
            <w:r w:rsidRPr="00943549">
              <w:rPr>
                <w:rFonts w:ascii="Times New Roman" w:eastAsia="Calibri" w:hAnsi="Times New Roman" w:cs="Times New Roman"/>
                <w:sz w:val="24"/>
                <w:szCs w:val="24"/>
              </w:rPr>
              <w:t>vps</w:t>
            </w:r>
            <w:proofErr w:type="spellEnd"/>
            <w:r w:rsidRPr="00943549">
              <w:rPr>
                <w:rFonts w:ascii="Times New Roman" w:eastAsia="Calibri" w:hAnsi="Times New Roman" w:cs="Times New Roman"/>
                <w:sz w:val="24"/>
                <w:szCs w:val="24"/>
              </w:rPr>
              <w:t xml:space="preserve">: 15.602,14 kuna / 2.070,76  EUR (glavnica bez </w:t>
            </w:r>
            <w:proofErr w:type="spellStart"/>
            <w:r w:rsidRPr="00943549">
              <w:rPr>
                <w:rFonts w:ascii="Times New Roman" w:eastAsia="Calibri" w:hAnsi="Times New Roman" w:cs="Times New Roman"/>
                <w:sz w:val="24"/>
                <w:szCs w:val="24"/>
              </w:rPr>
              <w:t>kta</w:t>
            </w:r>
            <w:proofErr w:type="spellEnd"/>
            <w:r w:rsidRPr="00943549">
              <w:rPr>
                <w:rFonts w:ascii="Times New Roman" w:eastAsia="Calibri" w:hAnsi="Times New Roman" w:cs="Times New Roman"/>
                <w:sz w:val="24"/>
                <w:szCs w:val="24"/>
              </w:rPr>
              <w:t>)</w:t>
            </w:r>
          </w:p>
        </w:tc>
        <w:tc>
          <w:tcPr>
            <w:tcW w:w="4253" w:type="dxa"/>
          </w:tcPr>
          <w:p w:rsidR="00665ACB" w:rsidRPr="00943549" w:rsidRDefault="00665ACB" w:rsidP="00B855F9">
            <w:pPr>
              <w:jc w:val="both"/>
              <w:rPr>
                <w:rFonts w:ascii="Times New Roman" w:eastAsia="Calibri" w:hAnsi="Times New Roman" w:cs="Times New Roman"/>
                <w:sz w:val="24"/>
                <w:szCs w:val="24"/>
              </w:rPr>
            </w:pPr>
            <w:r w:rsidRPr="00943549">
              <w:rPr>
                <w:rFonts w:ascii="Times New Roman" w:eastAsia="Calibri" w:hAnsi="Times New Roman" w:cs="Times New Roman"/>
                <w:sz w:val="24"/>
                <w:szCs w:val="24"/>
              </w:rPr>
              <w:t xml:space="preserve">Županijski sud u Zagrebu rješenjem br. </w:t>
            </w:r>
            <w:proofErr w:type="spellStart"/>
            <w:r w:rsidRPr="00943549">
              <w:rPr>
                <w:rFonts w:ascii="Times New Roman" w:eastAsia="Calibri" w:hAnsi="Times New Roman" w:cs="Times New Roman"/>
                <w:sz w:val="24"/>
                <w:szCs w:val="24"/>
              </w:rPr>
              <w:t>Gž</w:t>
            </w:r>
            <w:proofErr w:type="spellEnd"/>
            <w:r w:rsidRPr="00943549">
              <w:rPr>
                <w:rFonts w:ascii="Times New Roman" w:eastAsia="Calibri" w:hAnsi="Times New Roman" w:cs="Times New Roman"/>
                <w:sz w:val="24"/>
                <w:szCs w:val="24"/>
              </w:rPr>
              <w:t xml:space="preserve"> R-1393/2019 od 10.02.2021. usvojio žalbu tužiteljice i ukinuo presudu Općinskog radnog suda u Zagrebu od 21.05.2019. te predmet vratio na prvostupanjski postupak. U tijeku ponovljeni prvostupanjski postupak. Sljedeće ročište je zakazano za 02. veljače 2024. godine.</w:t>
            </w:r>
          </w:p>
        </w:tc>
        <w:tc>
          <w:tcPr>
            <w:tcW w:w="2321" w:type="dxa"/>
          </w:tcPr>
          <w:p w:rsidR="00665ACB" w:rsidRPr="00943549" w:rsidRDefault="00665ACB" w:rsidP="00B855F9">
            <w:pPr>
              <w:jc w:val="both"/>
              <w:rPr>
                <w:rFonts w:ascii="Times New Roman" w:hAnsi="Times New Roman" w:cs="Times New Roman"/>
                <w:sz w:val="24"/>
                <w:szCs w:val="24"/>
              </w:rPr>
            </w:pPr>
          </w:p>
        </w:tc>
        <w:tc>
          <w:tcPr>
            <w:tcW w:w="2322" w:type="dxa"/>
          </w:tcPr>
          <w:p w:rsidR="00665ACB" w:rsidRPr="00943549" w:rsidRDefault="00665ACB" w:rsidP="00B855F9">
            <w:pPr>
              <w:jc w:val="both"/>
              <w:rPr>
                <w:rFonts w:ascii="Times New Roman" w:hAnsi="Times New Roman" w:cs="Times New Roman"/>
                <w:sz w:val="24"/>
                <w:szCs w:val="24"/>
              </w:rPr>
            </w:pPr>
            <w:r w:rsidRPr="00943549">
              <w:rPr>
                <w:rFonts w:ascii="Times New Roman" w:hAnsi="Times New Roman" w:cs="Times New Roman"/>
                <w:sz w:val="24"/>
                <w:szCs w:val="24"/>
              </w:rPr>
              <w:t>2.070,74 EUR</w:t>
            </w:r>
          </w:p>
        </w:tc>
      </w:tr>
      <w:tr w:rsidR="00665ACB" w:rsidRPr="009D40A2" w:rsidTr="00B855F9">
        <w:tc>
          <w:tcPr>
            <w:tcW w:w="2972" w:type="dxa"/>
          </w:tcPr>
          <w:p w:rsidR="00665ACB" w:rsidRPr="00943549" w:rsidRDefault="00665ACB" w:rsidP="00B855F9">
            <w:pPr>
              <w:ind w:left="360"/>
              <w:contextualSpacing/>
              <w:jc w:val="both"/>
              <w:rPr>
                <w:rFonts w:ascii="Times New Roman" w:eastAsia="Calibri" w:hAnsi="Times New Roman" w:cs="Times New Roman"/>
                <w:sz w:val="24"/>
                <w:szCs w:val="24"/>
              </w:rPr>
            </w:pPr>
            <w:r w:rsidRPr="00943549">
              <w:rPr>
                <w:rFonts w:ascii="Times New Roman" w:eastAsia="Calibri" w:hAnsi="Times New Roman" w:cs="Times New Roman"/>
                <w:sz w:val="24"/>
                <w:szCs w:val="24"/>
              </w:rPr>
              <w:t>8. Rakić-</w:t>
            </w:r>
            <w:proofErr w:type="spellStart"/>
            <w:r w:rsidRPr="00943549">
              <w:rPr>
                <w:rFonts w:ascii="Times New Roman" w:eastAsia="Calibri" w:hAnsi="Times New Roman" w:cs="Times New Roman"/>
                <w:sz w:val="24"/>
                <w:szCs w:val="24"/>
              </w:rPr>
              <w:t>Mutak</w:t>
            </w:r>
            <w:proofErr w:type="spellEnd"/>
            <w:r w:rsidRPr="00943549">
              <w:rPr>
                <w:rFonts w:ascii="Times New Roman" w:eastAsia="Calibri" w:hAnsi="Times New Roman" w:cs="Times New Roman"/>
                <w:sz w:val="24"/>
                <w:szCs w:val="24"/>
              </w:rPr>
              <w:t>/NSK; Općinski radni sud u Zagrebu, Pr-6692/2020 (ranije: Pr-548/17)</w:t>
            </w:r>
          </w:p>
        </w:tc>
        <w:tc>
          <w:tcPr>
            <w:tcW w:w="2126" w:type="dxa"/>
          </w:tcPr>
          <w:p w:rsidR="00665ACB" w:rsidRPr="00943549" w:rsidRDefault="00665ACB" w:rsidP="00B855F9">
            <w:pPr>
              <w:jc w:val="both"/>
              <w:rPr>
                <w:rFonts w:ascii="Times New Roman" w:eastAsia="Calibri" w:hAnsi="Times New Roman" w:cs="Times New Roman"/>
                <w:sz w:val="24"/>
                <w:szCs w:val="24"/>
              </w:rPr>
            </w:pPr>
            <w:r w:rsidRPr="00943549">
              <w:rPr>
                <w:rFonts w:ascii="Times New Roman" w:eastAsia="Calibri" w:hAnsi="Times New Roman" w:cs="Times New Roman"/>
                <w:sz w:val="24"/>
                <w:szCs w:val="24"/>
              </w:rPr>
              <w:t xml:space="preserve">Isplate; </w:t>
            </w:r>
            <w:proofErr w:type="spellStart"/>
            <w:r w:rsidRPr="00943549">
              <w:rPr>
                <w:rFonts w:ascii="Times New Roman" w:eastAsia="Calibri" w:hAnsi="Times New Roman" w:cs="Times New Roman"/>
                <w:sz w:val="24"/>
                <w:szCs w:val="24"/>
              </w:rPr>
              <w:t>vps</w:t>
            </w:r>
            <w:proofErr w:type="spellEnd"/>
            <w:r w:rsidRPr="00943549">
              <w:rPr>
                <w:rFonts w:ascii="Times New Roman" w:eastAsia="Calibri" w:hAnsi="Times New Roman" w:cs="Times New Roman"/>
                <w:sz w:val="24"/>
                <w:szCs w:val="24"/>
              </w:rPr>
              <w:t xml:space="preserve">: 15.464,51 kuna / 2.052,49 EUR (glavnica bez </w:t>
            </w:r>
            <w:proofErr w:type="spellStart"/>
            <w:r w:rsidRPr="00943549">
              <w:rPr>
                <w:rFonts w:ascii="Times New Roman" w:eastAsia="Calibri" w:hAnsi="Times New Roman" w:cs="Times New Roman"/>
                <w:sz w:val="24"/>
                <w:szCs w:val="24"/>
              </w:rPr>
              <w:t>kta</w:t>
            </w:r>
            <w:proofErr w:type="spellEnd"/>
            <w:r w:rsidRPr="00943549">
              <w:rPr>
                <w:rFonts w:ascii="Times New Roman" w:eastAsia="Calibri" w:hAnsi="Times New Roman" w:cs="Times New Roman"/>
                <w:sz w:val="24"/>
                <w:szCs w:val="24"/>
              </w:rPr>
              <w:t>)</w:t>
            </w:r>
          </w:p>
        </w:tc>
        <w:tc>
          <w:tcPr>
            <w:tcW w:w="4253" w:type="dxa"/>
          </w:tcPr>
          <w:p w:rsidR="00665ACB" w:rsidRPr="00943549" w:rsidRDefault="00665ACB" w:rsidP="00B855F9">
            <w:pPr>
              <w:jc w:val="both"/>
              <w:rPr>
                <w:rFonts w:ascii="Times New Roman" w:eastAsia="Calibri" w:hAnsi="Times New Roman" w:cs="Times New Roman"/>
                <w:sz w:val="24"/>
                <w:szCs w:val="24"/>
              </w:rPr>
            </w:pPr>
            <w:r w:rsidRPr="00943549">
              <w:rPr>
                <w:rFonts w:ascii="Times New Roman" w:eastAsia="Calibri" w:hAnsi="Times New Roman" w:cs="Times New Roman"/>
                <w:sz w:val="24"/>
                <w:szCs w:val="24"/>
              </w:rPr>
              <w:t xml:space="preserve">Županijski sud u Zagrebu rješenjem br. </w:t>
            </w:r>
            <w:proofErr w:type="spellStart"/>
            <w:r w:rsidRPr="00943549">
              <w:rPr>
                <w:rFonts w:ascii="Times New Roman" w:eastAsia="Calibri" w:hAnsi="Times New Roman" w:cs="Times New Roman"/>
                <w:sz w:val="24"/>
                <w:szCs w:val="24"/>
              </w:rPr>
              <w:t>Gž</w:t>
            </w:r>
            <w:proofErr w:type="spellEnd"/>
            <w:r w:rsidRPr="00943549">
              <w:rPr>
                <w:rFonts w:ascii="Times New Roman" w:eastAsia="Calibri" w:hAnsi="Times New Roman" w:cs="Times New Roman"/>
                <w:sz w:val="24"/>
                <w:szCs w:val="24"/>
              </w:rPr>
              <w:t xml:space="preserve"> R-1582/2018 od 10.03.2020. usvojio žalbu tužiteljice i ukinuo presudu Općinskog radnog suda u Zagrebu od 29.10.2018. te predmet vratio na prvostupanjski postupak. U tijeku ponovljeni prvostupanjski postupak. Sljedeće ročište zakazano za dan 16. siječnja 2024. godine.</w:t>
            </w:r>
          </w:p>
        </w:tc>
        <w:tc>
          <w:tcPr>
            <w:tcW w:w="2321" w:type="dxa"/>
          </w:tcPr>
          <w:p w:rsidR="00665ACB" w:rsidRPr="00943549" w:rsidRDefault="00665ACB" w:rsidP="00B855F9">
            <w:pPr>
              <w:jc w:val="both"/>
              <w:rPr>
                <w:rFonts w:ascii="Times New Roman" w:hAnsi="Times New Roman" w:cs="Times New Roman"/>
                <w:sz w:val="24"/>
                <w:szCs w:val="24"/>
              </w:rPr>
            </w:pPr>
          </w:p>
        </w:tc>
        <w:tc>
          <w:tcPr>
            <w:tcW w:w="2322" w:type="dxa"/>
          </w:tcPr>
          <w:p w:rsidR="00665ACB" w:rsidRPr="00943549" w:rsidRDefault="00665ACB" w:rsidP="00B855F9">
            <w:pPr>
              <w:jc w:val="both"/>
              <w:rPr>
                <w:rFonts w:ascii="Times New Roman" w:hAnsi="Times New Roman" w:cs="Times New Roman"/>
                <w:sz w:val="24"/>
                <w:szCs w:val="24"/>
              </w:rPr>
            </w:pPr>
            <w:r w:rsidRPr="00943549">
              <w:rPr>
                <w:rFonts w:ascii="Times New Roman" w:hAnsi="Times New Roman" w:cs="Times New Roman"/>
                <w:sz w:val="24"/>
                <w:szCs w:val="24"/>
              </w:rPr>
              <w:t>2.052,56 EUR</w:t>
            </w:r>
          </w:p>
        </w:tc>
      </w:tr>
      <w:tr w:rsidR="00665ACB" w:rsidRPr="009D40A2" w:rsidTr="00B855F9">
        <w:tc>
          <w:tcPr>
            <w:tcW w:w="2972" w:type="dxa"/>
          </w:tcPr>
          <w:p w:rsidR="00665ACB" w:rsidRPr="00943549" w:rsidRDefault="00665ACB" w:rsidP="00B855F9">
            <w:pPr>
              <w:ind w:left="360"/>
              <w:contextualSpacing/>
              <w:jc w:val="both"/>
              <w:rPr>
                <w:rFonts w:ascii="Times New Roman" w:eastAsia="Calibri" w:hAnsi="Times New Roman" w:cs="Times New Roman"/>
                <w:sz w:val="24"/>
                <w:szCs w:val="24"/>
              </w:rPr>
            </w:pPr>
            <w:r w:rsidRPr="00943549">
              <w:rPr>
                <w:rFonts w:ascii="Times New Roman" w:eastAsia="Calibri" w:hAnsi="Times New Roman" w:cs="Times New Roman"/>
                <w:sz w:val="24"/>
                <w:szCs w:val="24"/>
              </w:rPr>
              <w:t xml:space="preserve">9. </w:t>
            </w:r>
            <w:proofErr w:type="spellStart"/>
            <w:r w:rsidRPr="00943549">
              <w:rPr>
                <w:rFonts w:ascii="Times New Roman" w:eastAsia="Calibri" w:hAnsi="Times New Roman" w:cs="Times New Roman"/>
                <w:sz w:val="24"/>
                <w:szCs w:val="24"/>
              </w:rPr>
              <w:t>Jeić</w:t>
            </w:r>
            <w:proofErr w:type="spellEnd"/>
            <w:r w:rsidRPr="00943549">
              <w:rPr>
                <w:rFonts w:ascii="Times New Roman" w:eastAsia="Calibri" w:hAnsi="Times New Roman" w:cs="Times New Roman"/>
                <w:sz w:val="24"/>
                <w:szCs w:val="24"/>
              </w:rPr>
              <w:t>/NSK, Općinski radni sud u Zagrebu, Pr-5520/2018</w:t>
            </w:r>
          </w:p>
        </w:tc>
        <w:tc>
          <w:tcPr>
            <w:tcW w:w="2126" w:type="dxa"/>
          </w:tcPr>
          <w:p w:rsidR="00665ACB" w:rsidRPr="00943549" w:rsidRDefault="00665ACB" w:rsidP="00B855F9">
            <w:pPr>
              <w:jc w:val="both"/>
              <w:rPr>
                <w:rFonts w:ascii="Times New Roman" w:eastAsia="Calibri" w:hAnsi="Times New Roman" w:cs="Times New Roman"/>
                <w:sz w:val="24"/>
                <w:szCs w:val="24"/>
              </w:rPr>
            </w:pPr>
            <w:r w:rsidRPr="00943549">
              <w:rPr>
                <w:rFonts w:ascii="Times New Roman" w:eastAsia="Calibri" w:hAnsi="Times New Roman" w:cs="Times New Roman"/>
                <w:sz w:val="24"/>
                <w:szCs w:val="24"/>
              </w:rPr>
              <w:t xml:space="preserve">Isplate; </w:t>
            </w:r>
            <w:proofErr w:type="spellStart"/>
            <w:r w:rsidRPr="00943549">
              <w:rPr>
                <w:rFonts w:ascii="Times New Roman" w:eastAsia="Calibri" w:hAnsi="Times New Roman" w:cs="Times New Roman"/>
                <w:sz w:val="24"/>
                <w:szCs w:val="24"/>
              </w:rPr>
              <w:t>vps</w:t>
            </w:r>
            <w:proofErr w:type="spellEnd"/>
            <w:r w:rsidRPr="00943549">
              <w:rPr>
                <w:rFonts w:ascii="Times New Roman" w:eastAsia="Calibri" w:hAnsi="Times New Roman" w:cs="Times New Roman"/>
                <w:sz w:val="24"/>
                <w:szCs w:val="24"/>
              </w:rPr>
              <w:t xml:space="preserve">: 10.244,72 kune / 1.359,71 EUR (glavnica bez </w:t>
            </w:r>
            <w:proofErr w:type="spellStart"/>
            <w:r w:rsidRPr="00943549">
              <w:rPr>
                <w:rFonts w:ascii="Times New Roman" w:eastAsia="Calibri" w:hAnsi="Times New Roman" w:cs="Times New Roman"/>
                <w:sz w:val="24"/>
                <w:szCs w:val="24"/>
              </w:rPr>
              <w:t>kta</w:t>
            </w:r>
            <w:proofErr w:type="spellEnd"/>
            <w:r w:rsidRPr="00943549">
              <w:rPr>
                <w:rFonts w:ascii="Times New Roman" w:eastAsia="Calibri" w:hAnsi="Times New Roman" w:cs="Times New Roman"/>
                <w:sz w:val="24"/>
                <w:szCs w:val="24"/>
              </w:rPr>
              <w:t>)</w:t>
            </w:r>
          </w:p>
        </w:tc>
        <w:tc>
          <w:tcPr>
            <w:tcW w:w="4253" w:type="dxa"/>
          </w:tcPr>
          <w:p w:rsidR="00665ACB" w:rsidRPr="00943549" w:rsidRDefault="00665ACB" w:rsidP="00B855F9">
            <w:pPr>
              <w:jc w:val="both"/>
              <w:rPr>
                <w:rFonts w:ascii="Times New Roman" w:eastAsia="Calibri" w:hAnsi="Times New Roman" w:cs="Times New Roman"/>
                <w:sz w:val="24"/>
                <w:szCs w:val="24"/>
              </w:rPr>
            </w:pPr>
            <w:r w:rsidRPr="00943549">
              <w:rPr>
                <w:rFonts w:ascii="Times New Roman" w:eastAsia="Calibri" w:hAnsi="Times New Roman" w:cs="Times New Roman"/>
                <w:sz w:val="24"/>
                <w:szCs w:val="24"/>
              </w:rPr>
              <w:t xml:space="preserve">Presudom od dana 1.09.2020. naloženo tuženiku isplatiti tužitelju iznos od 1.337,07 kn, dok je u preostalom dijelu tužbeni zahtjev odbijen. Tužitelj dužan tuženiku naknaditi trošak postupka u iznosu od 4.162,50 kn. Tužitelj uložio žalbu na presudu dana 9.09.2020. kao i tuženik koji je podnio žalbu dana </w:t>
            </w:r>
            <w:r w:rsidRPr="00943549">
              <w:rPr>
                <w:rFonts w:ascii="Times New Roman" w:eastAsia="Calibri" w:hAnsi="Times New Roman" w:cs="Times New Roman"/>
                <w:sz w:val="24"/>
                <w:szCs w:val="24"/>
              </w:rPr>
              <w:lastRenderedPageBreak/>
              <w:t>8.09.2020. g. Županijski sud u Zagrebu je dana 20. prosinca 2022. godine donio presudu kojom prihvaća žalbu i djelomično preinačuje prvostupanjsku presudu. Posljednja radnja u spisu – potvrda pravomoćnosti od 10. veljače 2023. godine.</w:t>
            </w:r>
          </w:p>
        </w:tc>
        <w:tc>
          <w:tcPr>
            <w:tcW w:w="2321" w:type="dxa"/>
          </w:tcPr>
          <w:p w:rsidR="00665ACB" w:rsidRPr="00943549" w:rsidRDefault="00665ACB" w:rsidP="00B855F9">
            <w:pPr>
              <w:jc w:val="both"/>
              <w:rPr>
                <w:rFonts w:ascii="Times New Roman" w:hAnsi="Times New Roman" w:cs="Times New Roman"/>
                <w:sz w:val="24"/>
                <w:szCs w:val="24"/>
              </w:rPr>
            </w:pPr>
          </w:p>
        </w:tc>
        <w:tc>
          <w:tcPr>
            <w:tcW w:w="2322" w:type="dxa"/>
          </w:tcPr>
          <w:p w:rsidR="00665ACB" w:rsidRPr="00943549" w:rsidRDefault="00665ACB" w:rsidP="00B855F9">
            <w:pPr>
              <w:jc w:val="both"/>
              <w:rPr>
                <w:rFonts w:ascii="Times New Roman" w:hAnsi="Times New Roman" w:cs="Times New Roman"/>
                <w:sz w:val="24"/>
                <w:szCs w:val="24"/>
              </w:rPr>
            </w:pPr>
            <w:r w:rsidRPr="00943549">
              <w:rPr>
                <w:rFonts w:ascii="Times New Roman" w:hAnsi="Times New Roman" w:cs="Times New Roman"/>
                <w:sz w:val="24"/>
                <w:szCs w:val="24"/>
              </w:rPr>
              <w:t>1.256,09 EUR</w:t>
            </w:r>
          </w:p>
        </w:tc>
      </w:tr>
      <w:tr w:rsidR="00665ACB" w:rsidRPr="009D40A2" w:rsidTr="00B855F9">
        <w:tc>
          <w:tcPr>
            <w:tcW w:w="2972" w:type="dxa"/>
          </w:tcPr>
          <w:p w:rsidR="00665ACB" w:rsidRPr="00943549" w:rsidRDefault="00665ACB" w:rsidP="00B855F9">
            <w:pPr>
              <w:ind w:left="360"/>
              <w:contextualSpacing/>
              <w:jc w:val="both"/>
              <w:rPr>
                <w:rFonts w:ascii="Times New Roman" w:eastAsia="Calibri" w:hAnsi="Times New Roman" w:cs="Times New Roman"/>
                <w:sz w:val="24"/>
                <w:szCs w:val="24"/>
              </w:rPr>
            </w:pPr>
            <w:r w:rsidRPr="00943549">
              <w:rPr>
                <w:rFonts w:ascii="Times New Roman" w:eastAsia="Calibri" w:hAnsi="Times New Roman" w:cs="Times New Roman"/>
                <w:sz w:val="24"/>
                <w:szCs w:val="24"/>
              </w:rPr>
              <w:t xml:space="preserve">11. Ljudevit </w:t>
            </w:r>
            <w:proofErr w:type="spellStart"/>
            <w:r w:rsidRPr="00943549">
              <w:rPr>
                <w:rFonts w:ascii="Times New Roman" w:eastAsia="Calibri" w:hAnsi="Times New Roman" w:cs="Times New Roman"/>
                <w:sz w:val="24"/>
                <w:szCs w:val="24"/>
              </w:rPr>
              <w:t>Šatović</w:t>
            </w:r>
            <w:proofErr w:type="spellEnd"/>
            <w:r w:rsidRPr="00943549">
              <w:rPr>
                <w:rFonts w:ascii="Times New Roman" w:eastAsia="Calibri" w:hAnsi="Times New Roman" w:cs="Times New Roman"/>
                <w:sz w:val="24"/>
                <w:szCs w:val="24"/>
              </w:rPr>
              <w:t xml:space="preserve"> / NSK, Upravni sud u Rijeci, Uszp-23/2020</w:t>
            </w:r>
          </w:p>
        </w:tc>
        <w:tc>
          <w:tcPr>
            <w:tcW w:w="2126" w:type="dxa"/>
          </w:tcPr>
          <w:p w:rsidR="00665ACB" w:rsidRPr="00943549" w:rsidRDefault="00665ACB" w:rsidP="00B855F9">
            <w:pPr>
              <w:jc w:val="both"/>
              <w:rPr>
                <w:rFonts w:ascii="Times New Roman" w:eastAsia="Calibri" w:hAnsi="Times New Roman" w:cs="Times New Roman"/>
                <w:sz w:val="24"/>
                <w:szCs w:val="24"/>
              </w:rPr>
            </w:pPr>
            <w:r w:rsidRPr="00943549">
              <w:rPr>
                <w:rFonts w:ascii="Times New Roman" w:eastAsia="Calibri" w:hAnsi="Times New Roman" w:cs="Times New Roman"/>
                <w:sz w:val="24"/>
                <w:szCs w:val="24"/>
              </w:rPr>
              <w:t>Radi poništenja natječaja</w:t>
            </w:r>
          </w:p>
        </w:tc>
        <w:tc>
          <w:tcPr>
            <w:tcW w:w="4253" w:type="dxa"/>
          </w:tcPr>
          <w:p w:rsidR="00665ACB" w:rsidRPr="00943549" w:rsidRDefault="00665ACB" w:rsidP="00B855F9">
            <w:pPr>
              <w:jc w:val="both"/>
              <w:rPr>
                <w:rFonts w:ascii="Times New Roman" w:eastAsia="Calibri" w:hAnsi="Times New Roman" w:cs="Times New Roman"/>
                <w:sz w:val="24"/>
                <w:szCs w:val="24"/>
              </w:rPr>
            </w:pPr>
            <w:r w:rsidRPr="00943549">
              <w:rPr>
                <w:rFonts w:ascii="Times New Roman" w:eastAsia="Calibri" w:hAnsi="Times New Roman" w:cs="Times New Roman"/>
                <w:sz w:val="24"/>
                <w:szCs w:val="24"/>
              </w:rPr>
              <w:t>Presudom Upravnog suda od 29.04.2021. g. odbijen tužbeni zahtjev za poništenje natječaja Klasa: 100-01/20-01/12 te tužitelju naloženo naknaditi trošak postupka od 3.125,00 kn. Tužitelj uložio žalbu dana 19.05.2021. g. na koju je tuženik podnio odgovor dana 7. 06.2021. godine. U tijeku je drugostupanjski postupak.</w:t>
            </w:r>
          </w:p>
        </w:tc>
        <w:tc>
          <w:tcPr>
            <w:tcW w:w="2321" w:type="dxa"/>
          </w:tcPr>
          <w:p w:rsidR="00665ACB" w:rsidRPr="00943549" w:rsidRDefault="00665ACB" w:rsidP="00B855F9">
            <w:pPr>
              <w:jc w:val="both"/>
              <w:rPr>
                <w:rFonts w:ascii="Times New Roman" w:hAnsi="Times New Roman" w:cs="Times New Roman"/>
                <w:sz w:val="24"/>
                <w:szCs w:val="24"/>
              </w:rPr>
            </w:pPr>
          </w:p>
        </w:tc>
        <w:tc>
          <w:tcPr>
            <w:tcW w:w="2322" w:type="dxa"/>
          </w:tcPr>
          <w:p w:rsidR="00665ACB" w:rsidRPr="00943549" w:rsidRDefault="00665ACB" w:rsidP="00B855F9">
            <w:pPr>
              <w:jc w:val="both"/>
              <w:rPr>
                <w:rFonts w:ascii="Times New Roman" w:hAnsi="Times New Roman" w:cs="Times New Roman"/>
                <w:sz w:val="24"/>
                <w:szCs w:val="24"/>
              </w:rPr>
            </w:pPr>
            <w:r w:rsidRPr="00943549">
              <w:rPr>
                <w:rFonts w:ascii="Times New Roman" w:hAnsi="Times New Roman" w:cs="Times New Roman"/>
                <w:sz w:val="24"/>
                <w:szCs w:val="24"/>
              </w:rPr>
              <w:t>414,76 EUR</w:t>
            </w:r>
          </w:p>
        </w:tc>
      </w:tr>
      <w:tr w:rsidR="00665ACB" w:rsidRPr="009D40A2" w:rsidTr="00B855F9">
        <w:tc>
          <w:tcPr>
            <w:tcW w:w="2972" w:type="dxa"/>
          </w:tcPr>
          <w:p w:rsidR="00665ACB" w:rsidRPr="00943549" w:rsidRDefault="00665ACB" w:rsidP="00B855F9">
            <w:pPr>
              <w:ind w:left="360"/>
              <w:contextualSpacing/>
              <w:jc w:val="both"/>
              <w:rPr>
                <w:rFonts w:ascii="Times New Roman" w:eastAsia="Calibri" w:hAnsi="Times New Roman" w:cs="Times New Roman"/>
                <w:sz w:val="24"/>
                <w:szCs w:val="24"/>
              </w:rPr>
            </w:pPr>
            <w:r w:rsidRPr="00943549">
              <w:rPr>
                <w:rFonts w:ascii="Times New Roman" w:eastAsia="Calibri" w:hAnsi="Times New Roman" w:cs="Times New Roman"/>
                <w:sz w:val="24"/>
                <w:szCs w:val="24"/>
              </w:rPr>
              <w:t xml:space="preserve">14. Iva </w:t>
            </w:r>
            <w:proofErr w:type="spellStart"/>
            <w:r w:rsidRPr="00943549">
              <w:rPr>
                <w:rFonts w:ascii="Times New Roman" w:eastAsia="Calibri" w:hAnsi="Times New Roman" w:cs="Times New Roman"/>
                <w:sz w:val="24"/>
                <w:szCs w:val="24"/>
              </w:rPr>
              <w:t>Angeleska</w:t>
            </w:r>
            <w:proofErr w:type="spellEnd"/>
            <w:r w:rsidRPr="00943549">
              <w:rPr>
                <w:rFonts w:ascii="Times New Roman" w:eastAsia="Calibri" w:hAnsi="Times New Roman" w:cs="Times New Roman"/>
                <w:sz w:val="24"/>
                <w:szCs w:val="24"/>
              </w:rPr>
              <w:t>/NSK, Upravni sud u Zagrebu, Us I-327/2023</w:t>
            </w:r>
          </w:p>
        </w:tc>
        <w:tc>
          <w:tcPr>
            <w:tcW w:w="2126" w:type="dxa"/>
          </w:tcPr>
          <w:p w:rsidR="00665ACB" w:rsidRPr="00943549" w:rsidRDefault="00665ACB" w:rsidP="00B855F9">
            <w:pPr>
              <w:jc w:val="both"/>
              <w:rPr>
                <w:rFonts w:ascii="Times New Roman" w:eastAsia="Calibri" w:hAnsi="Times New Roman" w:cs="Times New Roman"/>
                <w:sz w:val="24"/>
                <w:szCs w:val="24"/>
              </w:rPr>
            </w:pPr>
            <w:r w:rsidRPr="00943549">
              <w:rPr>
                <w:rFonts w:ascii="Times New Roman" w:eastAsia="Calibri" w:hAnsi="Times New Roman" w:cs="Times New Roman"/>
                <w:sz w:val="24"/>
                <w:szCs w:val="24"/>
              </w:rPr>
              <w:t>Izbora kandidata</w:t>
            </w:r>
          </w:p>
        </w:tc>
        <w:tc>
          <w:tcPr>
            <w:tcW w:w="4253" w:type="dxa"/>
          </w:tcPr>
          <w:p w:rsidR="00665ACB" w:rsidRPr="00943549" w:rsidRDefault="00665ACB" w:rsidP="00B855F9">
            <w:pPr>
              <w:jc w:val="both"/>
              <w:rPr>
                <w:rFonts w:ascii="Times New Roman" w:eastAsia="Calibri" w:hAnsi="Times New Roman" w:cs="Times New Roman"/>
                <w:sz w:val="24"/>
                <w:szCs w:val="24"/>
              </w:rPr>
            </w:pPr>
            <w:r w:rsidRPr="00943549">
              <w:rPr>
                <w:rFonts w:ascii="Times New Roman" w:eastAsia="Calibri" w:hAnsi="Times New Roman" w:cs="Times New Roman"/>
                <w:sz w:val="24"/>
                <w:szCs w:val="24"/>
              </w:rPr>
              <w:t>Dana 10. ožujka 2023. godine odgovor na tužbu urudžbiran na Upravnom sudu u Zagrebu.</w:t>
            </w:r>
          </w:p>
        </w:tc>
        <w:tc>
          <w:tcPr>
            <w:tcW w:w="2321" w:type="dxa"/>
          </w:tcPr>
          <w:p w:rsidR="00665ACB" w:rsidRPr="00943549" w:rsidRDefault="00665ACB" w:rsidP="00B855F9">
            <w:pPr>
              <w:jc w:val="both"/>
              <w:rPr>
                <w:rFonts w:ascii="Times New Roman" w:hAnsi="Times New Roman" w:cs="Times New Roman"/>
                <w:sz w:val="24"/>
                <w:szCs w:val="24"/>
              </w:rPr>
            </w:pPr>
          </w:p>
        </w:tc>
        <w:tc>
          <w:tcPr>
            <w:tcW w:w="2322" w:type="dxa"/>
          </w:tcPr>
          <w:p w:rsidR="00665ACB" w:rsidRPr="00943549" w:rsidRDefault="00665ACB" w:rsidP="00B855F9">
            <w:pPr>
              <w:jc w:val="both"/>
              <w:rPr>
                <w:rFonts w:ascii="Times New Roman" w:hAnsi="Times New Roman" w:cs="Times New Roman"/>
                <w:sz w:val="24"/>
                <w:szCs w:val="24"/>
              </w:rPr>
            </w:pPr>
            <w:r w:rsidRPr="00943549">
              <w:rPr>
                <w:rFonts w:ascii="Times New Roman" w:hAnsi="Times New Roman" w:cs="Times New Roman"/>
                <w:sz w:val="24"/>
                <w:szCs w:val="24"/>
              </w:rPr>
              <w:t>N/P</w:t>
            </w:r>
          </w:p>
        </w:tc>
      </w:tr>
      <w:tr w:rsidR="00665ACB" w:rsidRPr="009D40A2" w:rsidTr="00B855F9">
        <w:tc>
          <w:tcPr>
            <w:tcW w:w="2972" w:type="dxa"/>
          </w:tcPr>
          <w:p w:rsidR="00665ACB" w:rsidRPr="00943549" w:rsidRDefault="00665ACB" w:rsidP="00B855F9">
            <w:pPr>
              <w:ind w:left="360"/>
              <w:contextualSpacing/>
              <w:jc w:val="both"/>
              <w:rPr>
                <w:rFonts w:ascii="Times New Roman" w:eastAsia="Calibri" w:hAnsi="Times New Roman" w:cs="Times New Roman"/>
                <w:sz w:val="24"/>
                <w:szCs w:val="24"/>
              </w:rPr>
            </w:pPr>
            <w:r w:rsidRPr="00943549">
              <w:rPr>
                <w:rFonts w:ascii="Times New Roman" w:eastAsia="Calibri" w:hAnsi="Times New Roman" w:cs="Times New Roman"/>
                <w:sz w:val="24"/>
                <w:szCs w:val="24"/>
              </w:rPr>
              <w:t xml:space="preserve">15. </w:t>
            </w:r>
            <w:proofErr w:type="spellStart"/>
            <w:r w:rsidRPr="00943549">
              <w:rPr>
                <w:rFonts w:ascii="Times New Roman" w:eastAsia="Calibri" w:hAnsi="Times New Roman" w:cs="Times New Roman"/>
                <w:sz w:val="24"/>
                <w:szCs w:val="24"/>
              </w:rPr>
              <w:t>Ornela</w:t>
            </w:r>
            <w:proofErr w:type="spellEnd"/>
            <w:r w:rsidRPr="00943549">
              <w:rPr>
                <w:rFonts w:ascii="Times New Roman" w:eastAsia="Calibri" w:hAnsi="Times New Roman" w:cs="Times New Roman"/>
                <w:sz w:val="24"/>
                <w:szCs w:val="24"/>
              </w:rPr>
              <w:t xml:space="preserve"> Čolak/NSK, Upravni sud u Zagrebu, Us I-488/2023</w:t>
            </w:r>
          </w:p>
        </w:tc>
        <w:tc>
          <w:tcPr>
            <w:tcW w:w="2126" w:type="dxa"/>
          </w:tcPr>
          <w:p w:rsidR="00665ACB" w:rsidRPr="00943549" w:rsidRDefault="00665ACB" w:rsidP="00B855F9">
            <w:pPr>
              <w:jc w:val="both"/>
              <w:rPr>
                <w:rFonts w:ascii="Times New Roman" w:eastAsia="Calibri" w:hAnsi="Times New Roman" w:cs="Times New Roman"/>
                <w:sz w:val="24"/>
                <w:szCs w:val="24"/>
              </w:rPr>
            </w:pPr>
            <w:r w:rsidRPr="00943549">
              <w:rPr>
                <w:rFonts w:ascii="Times New Roman" w:eastAsia="Calibri" w:hAnsi="Times New Roman" w:cs="Times New Roman"/>
                <w:sz w:val="24"/>
                <w:szCs w:val="24"/>
              </w:rPr>
              <w:t>Izbora kandidata</w:t>
            </w:r>
          </w:p>
        </w:tc>
        <w:tc>
          <w:tcPr>
            <w:tcW w:w="4253" w:type="dxa"/>
          </w:tcPr>
          <w:p w:rsidR="00665ACB" w:rsidRPr="00943549" w:rsidRDefault="00665ACB" w:rsidP="00B855F9">
            <w:pPr>
              <w:jc w:val="both"/>
              <w:rPr>
                <w:rFonts w:ascii="Times New Roman" w:eastAsia="Calibri" w:hAnsi="Times New Roman" w:cs="Times New Roman"/>
                <w:sz w:val="24"/>
                <w:szCs w:val="24"/>
              </w:rPr>
            </w:pPr>
            <w:r w:rsidRPr="00943549">
              <w:rPr>
                <w:rFonts w:ascii="Times New Roman" w:eastAsia="Calibri" w:hAnsi="Times New Roman" w:cs="Times New Roman"/>
                <w:sz w:val="24"/>
                <w:szCs w:val="24"/>
              </w:rPr>
              <w:t>Dana 17. ožujka 2023. godine odgovor na tužbu urudžbiran na Upravnom sudu u Zagrebu. Dana 16. listopada 2023. godine donesena je presuda kojom je odbijen tužbeni zahtjev u cijelosti, na koju tužiteljica podnosi žalbu. Dana 1. prosinca 2023. godine NSK podnosi odgovor na žalbu u kojem predlaže Sudu potvrditi prvostupanjsku presudu.</w:t>
            </w:r>
          </w:p>
        </w:tc>
        <w:tc>
          <w:tcPr>
            <w:tcW w:w="2321" w:type="dxa"/>
          </w:tcPr>
          <w:p w:rsidR="00665ACB" w:rsidRPr="00943549" w:rsidRDefault="00665ACB" w:rsidP="00B855F9">
            <w:pPr>
              <w:jc w:val="both"/>
              <w:rPr>
                <w:rFonts w:ascii="Times New Roman" w:hAnsi="Times New Roman" w:cs="Times New Roman"/>
                <w:sz w:val="24"/>
                <w:szCs w:val="24"/>
              </w:rPr>
            </w:pPr>
          </w:p>
        </w:tc>
        <w:tc>
          <w:tcPr>
            <w:tcW w:w="2322" w:type="dxa"/>
          </w:tcPr>
          <w:p w:rsidR="00665ACB" w:rsidRPr="00943549" w:rsidRDefault="00665ACB" w:rsidP="00B855F9">
            <w:pPr>
              <w:jc w:val="both"/>
              <w:rPr>
                <w:rFonts w:ascii="Times New Roman" w:hAnsi="Times New Roman" w:cs="Times New Roman"/>
                <w:sz w:val="24"/>
                <w:szCs w:val="24"/>
              </w:rPr>
            </w:pPr>
            <w:r w:rsidRPr="00943549">
              <w:rPr>
                <w:rFonts w:ascii="Times New Roman" w:hAnsi="Times New Roman" w:cs="Times New Roman"/>
                <w:sz w:val="24"/>
                <w:szCs w:val="24"/>
              </w:rPr>
              <w:t>N/P</w:t>
            </w:r>
          </w:p>
        </w:tc>
      </w:tr>
      <w:tr w:rsidR="00665ACB" w:rsidRPr="009D40A2" w:rsidTr="00B855F9">
        <w:tc>
          <w:tcPr>
            <w:tcW w:w="2972" w:type="dxa"/>
          </w:tcPr>
          <w:p w:rsidR="00665ACB" w:rsidRPr="00943549" w:rsidRDefault="00665ACB" w:rsidP="00B855F9">
            <w:pPr>
              <w:ind w:left="360"/>
              <w:contextualSpacing/>
              <w:jc w:val="both"/>
              <w:rPr>
                <w:rFonts w:ascii="Times New Roman" w:eastAsia="Calibri" w:hAnsi="Times New Roman" w:cs="Times New Roman"/>
                <w:sz w:val="24"/>
                <w:szCs w:val="24"/>
              </w:rPr>
            </w:pPr>
            <w:r w:rsidRPr="00943549">
              <w:rPr>
                <w:rFonts w:ascii="Times New Roman" w:eastAsia="Calibri" w:hAnsi="Times New Roman" w:cs="Times New Roman"/>
                <w:sz w:val="24"/>
                <w:szCs w:val="24"/>
              </w:rPr>
              <w:t xml:space="preserve">16. Iva </w:t>
            </w:r>
            <w:proofErr w:type="spellStart"/>
            <w:r w:rsidRPr="00943549">
              <w:rPr>
                <w:rFonts w:ascii="Times New Roman" w:eastAsia="Calibri" w:hAnsi="Times New Roman" w:cs="Times New Roman"/>
                <w:sz w:val="24"/>
                <w:szCs w:val="24"/>
              </w:rPr>
              <w:t>Angeleska</w:t>
            </w:r>
            <w:proofErr w:type="spellEnd"/>
            <w:r w:rsidRPr="00943549">
              <w:rPr>
                <w:rFonts w:ascii="Times New Roman" w:eastAsia="Calibri" w:hAnsi="Times New Roman" w:cs="Times New Roman"/>
                <w:sz w:val="24"/>
                <w:szCs w:val="24"/>
              </w:rPr>
              <w:t>/NSK, Upravni sud u Zagrebu, Us I-338/2023</w:t>
            </w:r>
          </w:p>
        </w:tc>
        <w:tc>
          <w:tcPr>
            <w:tcW w:w="2126" w:type="dxa"/>
          </w:tcPr>
          <w:p w:rsidR="00665ACB" w:rsidRPr="00943549" w:rsidRDefault="00665ACB" w:rsidP="00B855F9">
            <w:pPr>
              <w:jc w:val="both"/>
              <w:rPr>
                <w:rFonts w:ascii="Times New Roman" w:eastAsia="Calibri" w:hAnsi="Times New Roman" w:cs="Times New Roman"/>
                <w:sz w:val="24"/>
                <w:szCs w:val="24"/>
              </w:rPr>
            </w:pPr>
            <w:r w:rsidRPr="00943549">
              <w:rPr>
                <w:rFonts w:ascii="Times New Roman" w:eastAsia="Calibri" w:hAnsi="Times New Roman" w:cs="Times New Roman"/>
                <w:sz w:val="24"/>
                <w:szCs w:val="24"/>
              </w:rPr>
              <w:t>Izbora kandidata</w:t>
            </w:r>
          </w:p>
        </w:tc>
        <w:tc>
          <w:tcPr>
            <w:tcW w:w="4253" w:type="dxa"/>
          </w:tcPr>
          <w:p w:rsidR="00665ACB" w:rsidRPr="00943549" w:rsidRDefault="00665ACB" w:rsidP="00B855F9">
            <w:pPr>
              <w:jc w:val="both"/>
              <w:rPr>
                <w:rFonts w:ascii="Times New Roman" w:eastAsia="Calibri" w:hAnsi="Times New Roman" w:cs="Times New Roman"/>
                <w:sz w:val="24"/>
                <w:szCs w:val="24"/>
              </w:rPr>
            </w:pPr>
            <w:r w:rsidRPr="00943549">
              <w:rPr>
                <w:rFonts w:ascii="Times New Roman" w:eastAsia="Calibri" w:hAnsi="Times New Roman" w:cs="Times New Roman"/>
                <w:sz w:val="24"/>
                <w:szCs w:val="24"/>
              </w:rPr>
              <w:t>Dana 9. ožujka 2023. godine poštom preporučeno poslan odgovor na tužbu.</w:t>
            </w:r>
          </w:p>
        </w:tc>
        <w:tc>
          <w:tcPr>
            <w:tcW w:w="2321" w:type="dxa"/>
          </w:tcPr>
          <w:p w:rsidR="00665ACB" w:rsidRPr="00943549" w:rsidRDefault="00665ACB" w:rsidP="00B855F9">
            <w:pPr>
              <w:jc w:val="both"/>
              <w:rPr>
                <w:rFonts w:ascii="Times New Roman" w:hAnsi="Times New Roman" w:cs="Times New Roman"/>
                <w:sz w:val="24"/>
                <w:szCs w:val="24"/>
              </w:rPr>
            </w:pPr>
          </w:p>
        </w:tc>
        <w:tc>
          <w:tcPr>
            <w:tcW w:w="2322" w:type="dxa"/>
          </w:tcPr>
          <w:p w:rsidR="00665ACB" w:rsidRPr="00943549" w:rsidRDefault="00665ACB" w:rsidP="00B855F9">
            <w:pPr>
              <w:jc w:val="both"/>
              <w:rPr>
                <w:rFonts w:ascii="Times New Roman" w:hAnsi="Times New Roman" w:cs="Times New Roman"/>
                <w:sz w:val="24"/>
                <w:szCs w:val="24"/>
              </w:rPr>
            </w:pPr>
          </w:p>
        </w:tc>
      </w:tr>
      <w:tr w:rsidR="00665ACB" w:rsidRPr="009D40A2" w:rsidTr="00B855F9">
        <w:tc>
          <w:tcPr>
            <w:tcW w:w="2972" w:type="dxa"/>
          </w:tcPr>
          <w:p w:rsidR="00665ACB" w:rsidRPr="00943549" w:rsidRDefault="00665ACB" w:rsidP="00B855F9">
            <w:pPr>
              <w:ind w:left="360"/>
              <w:contextualSpacing/>
              <w:jc w:val="both"/>
              <w:rPr>
                <w:rFonts w:ascii="Times New Roman" w:eastAsia="Calibri" w:hAnsi="Times New Roman" w:cs="Times New Roman"/>
                <w:sz w:val="24"/>
                <w:szCs w:val="24"/>
              </w:rPr>
            </w:pPr>
            <w:r w:rsidRPr="00943549">
              <w:rPr>
                <w:rFonts w:ascii="Times New Roman" w:eastAsia="Calibri" w:hAnsi="Times New Roman" w:cs="Times New Roman"/>
                <w:sz w:val="24"/>
                <w:szCs w:val="24"/>
              </w:rPr>
              <w:lastRenderedPageBreak/>
              <w:t>17. 37 Tužbi zaposlenika NSK/NSK</w:t>
            </w:r>
          </w:p>
          <w:p w:rsidR="00665ACB" w:rsidRPr="00943549" w:rsidRDefault="00665ACB" w:rsidP="00B855F9">
            <w:pPr>
              <w:rPr>
                <w:rFonts w:ascii="Times New Roman" w:eastAsia="Calibri" w:hAnsi="Times New Roman" w:cs="Times New Roman"/>
                <w:sz w:val="24"/>
                <w:szCs w:val="24"/>
              </w:rPr>
            </w:pPr>
          </w:p>
          <w:p w:rsidR="00665ACB" w:rsidRPr="00943549" w:rsidRDefault="00665ACB" w:rsidP="00B855F9">
            <w:pPr>
              <w:rPr>
                <w:rFonts w:ascii="Times New Roman" w:eastAsia="Calibri" w:hAnsi="Times New Roman" w:cs="Times New Roman"/>
                <w:sz w:val="24"/>
                <w:szCs w:val="24"/>
              </w:rPr>
            </w:pPr>
          </w:p>
          <w:p w:rsidR="00665ACB" w:rsidRPr="00943549" w:rsidRDefault="00665ACB" w:rsidP="00B855F9">
            <w:pPr>
              <w:rPr>
                <w:rFonts w:ascii="Times New Roman" w:eastAsia="Calibri" w:hAnsi="Times New Roman" w:cs="Times New Roman"/>
                <w:sz w:val="24"/>
                <w:szCs w:val="24"/>
              </w:rPr>
            </w:pPr>
          </w:p>
          <w:p w:rsidR="00665ACB" w:rsidRPr="00943549" w:rsidRDefault="00665ACB" w:rsidP="00B855F9">
            <w:pPr>
              <w:rPr>
                <w:rFonts w:ascii="Times New Roman" w:eastAsia="Calibri" w:hAnsi="Times New Roman" w:cs="Times New Roman"/>
                <w:sz w:val="24"/>
                <w:szCs w:val="24"/>
              </w:rPr>
            </w:pPr>
          </w:p>
          <w:p w:rsidR="00665ACB" w:rsidRPr="00943549" w:rsidRDefault="00665ACB" w:rsidP="00B855F9">
            <w:pPr>
              <w:rPr>
                <w:rFonts w:ascii="Times New Roman" w:eastAsia="Calibri" w:hAnsi="Times New Roman" w:cs="Times New Roman"/>
                <w:sz w:val="24"/>
                <w:szCs w:val="24"/>
              </w:rPr>
            </w:pPr>
          </w:p>
          <w:p w:rsidR="00665ACB" w:rsidRPr="00943549" w:rsidRDefault="00665ACB" w:rsidP="00B855F9">
            <w:pPr>
              <w:rPr>
                <w:rFonts w:ascii="Times New Roman" w:eastAsia="Calibri" w:hAnsi="Times New Roman" w:cs="Times New Roman"/>
                <w:sz w:val="24"/>
                <w:szCs w:val="24"/>
              </w:rPr>
            </w:pPr>
          </w:p>
          <w:p w:rsidR="00665ACB" w:rsidRPr="00943549" w:rsidRDefault="00665ACB" w:rsidP="00B855F9">
            <w:pPr>
              <w:rPr>
                <w:rFonts w:ascii="Times New Roman" w:eastAsia="Calibri" w:hAnsi="Times New Roman" w:cs="Times New Roman"/>
                <w:sz w:val="24"/>
                <w:szCs w:val="24"/>
              </w:rPr>
            </w:pPr>
          </w:p>
          <w:p w:rsidR="00665ACB" w:rsidRPr="00943549" w:rsidRDefault="00665ACB" w:rsidP="00B855F9">
            <w:pPr>
              <w:rPr>
                <w:rFonts w:ascii="Times New Roman" w:eastAsia="Calibri" w:hAnsi="Times New Roman" w:cs="Times New Roman"/>
                <w:sz w:val="24"/>
                <w:szCs w:val="24"/>
              </w:rPr>
            </w:pPr>
          </w:p>
          <w:p w:rsidR="00665ACB" w:rsidRPr="00943549" w:rsidRDefault="00665ACB" w:rsidP="00B855F9">
            <w:pPr>
              <w:rPr>
                <w:rFonts w:ascii="Times New Roman" w:eastAsia="Calibri" w:hAnsi="Times New Roman" w:cs="Times New Roman"/>
                <w:sz w:val="24"/>
                <w:szCs w:val="24"/>
              </w:rPr>
            </w:pPr>
          </w:p>
          <w:p w:rsidR="00665ACB" w:rsidRPr="00943549" w:rsidRDefault="00665ACB" w:rsidP="00B855F9">
            <w:pPr>
              <w:rPr>
                <w:rFonts w:ascii="Times New Roman" w:eastAsia="Calibri" w:hAnsi="Times New Roman" w:cs="Times New Roman"/>
                <w:sz w:val="24"/>
                <w:szCs w:val="24"/>
              </w:rPr>
            </w:pPr>
          </w:p>
        </w:tc>
        <w:tc>
          <w:tcPr>
            <w:tcW w:w="2126" w:type="dxa"/>
          </w:tcPr>
          <w:p w:rsidR="00665ACB" w:rsidRPr="00943549" w:rsidRDefault="00665ACB" w:rsidP="00B855F9">
            <w:pPr>
              <w:jc w:val="both"/>
              <w:rPr>
                <w:rFonts w:ascii="Times New Roman" w:eastAsia="Calibri" w:hAnsi="Times New Roman" w:cs="Times New Roman"/>
                <w:sz w:val="24"/>
                <w:szCs w:val="24"/>
              </w:rPr>
            </w:pPr>
            <w:r w:rsidRPr="00943549">
              <w:rPr>
                <w:rFonts w:ascii="Times New Roman" w:eastAsia="Calibri" w:hAnsi="Times New Roman" w:cs="Times New Roman"/>
                <w:sz w:val="24"/>
                <w:szCs w:val="24"/>
              </w:rPr>
              <w:t>Radi isplate razlike plaća temeljem odredbe članka III.</w:t>
            </w:r>
          </w:p>
          <w:p w:rsidR="00665ACB" w:rsidRPr="00943549" w:rsidRDefault="00665ACB" w:rsidP="00B855F9">
            <w:pPr>
              <w:jc w:val="both"/>
              <w:rPr>
                <w:rFonts w:ascii="Times New Roman" w:eastAsia="Calibri" w:hAnsi="Times New Roman" w:cs="Times New Roman"/>
                <w:sz w:val="24"/>
                <w:szCs w:val="24"/>
              </w:rPr>
            </w:pPr>
            <w:r w:rsidRPr="00943549">
              <w:rPr>
                <w:rFonts w:ascii="Times New Roman" w:eastAsia="Calibri" w:hAnsi="Times New Roman" w:cs="Times New Roman"/>
                <w:sz w:val="24"/>
                <w:szCs w:val="24"/>
              </w:rPr>
              <w:t>Izmjena i dopuna Dodatka Sporazuma o osnovici plaće u javnim službama sklopljenog 26. listopada 2011. između Vlade RH i Sindikata javnih službi</w:t>
            </w:r>
          </w:p>
        </w:tc>
        <w:tc>
          <w:tcPr>
            <w:tcW w:w="4253" w:type="dxa"/>
          </w:tcPr>
          <w:p w:rsidR="00665ACB" w:rsidRPr="00943549" w:rsidRDefault="00665ACB" w:rsidP="00B855F9">
            <w:pPr>
              <w:jc w:val="both"/>
              <w:rPr>
                <w:rFonts w:ascii="Times New Roman" w:eastAsia="Calibri" w:hAnsi="Times New Roman" w:cs="Times New Roman"/>
                <w:sz w:val="24"/>
                <w:szCs w:val="24"/>
              </w:rPr>
            </w:pPr>
            <w:r w:rsidRPr="00943549">
              <w:rPr>
                <w:rFonts w:ascii="Times New Roman" w:eastAsia="Calibri" w:hAnsi="Times New Roman" w:cs="Times New Roman"/>
                <w:sz w:val="24"/>
                <w:szCs w:val="24"/>
              </w:rPr>
              <w:t>U postupku.</w:t>
            </w:r>
          </w:p>
        </w:tc>
        <w:tc>
          <w:tcPr>
            <w:tcW w:w="2321" w:type="dxa"/>
          </w:tcPr>
          <w:p w:rsidR="00665ACB" w:rsidRPr="00943549" w:rsidRDefault="00665ACB" w:rsidP="00B855F9">
            <w:pPr>
              <w:jc w:val="both"/>
              <w:rPr>
                <w:rFonts w:ascii="Times New Roman" w:hAnsi="Times New Roman" w:cs="Times New Roman"/>
                <w:sz w:val="24"/>
                <w:szCs w:val="24"/>
              </w:rPr>
            </w:pPr>
          </w:p>
        </w:tc>
        <w:tc>
          <w:tcPr>
            <w:tcW w:w="2322" w:type="dxa"/>
          </w:tcPr>
          <w:p w:rsidR="00665ACB" w:rsidRPr="00943549" w:rsidRDefault="00665ACB" w:rsidP="00B855F9">
            <w:pPr>
              <w:jc w:val="both"/>
              <w:rPr>
                <w:rFonts w:ascii="Times New Roman" w:hAnsi="Times New Roman" w:cs="Times New Roman"/>
                <w:sz w:val="24"/>
                <w:szCs w:val="24"/>
              </w:rPr>
            </w:pPr>
            <w:r w:rsidRPr="00943549">
              <w:rPr>
                <w:rFonts w:ascii="Times New Roman" w:hAnsi="Times New Roman" w:cs="Times New Roman"/>
                <w:sz w:val="24"/>
                <w:szCs w:val="24"/>
              </w:rPr>
              <w:t>22.948,85 EUR</w:t>
            </w:r>
          </w:p>
          <w:p w:rsidR="00665ACB" w:rsidRPr="00943549" w:rsidRDefault="00665ACB" w:rsidP="00B855F9">
            <w:pPr>
              <w:rPr>
                <w:rFonts w:ascii="Times New Roman" w:hAnsi="Times New Roman" w:cs="Times New Roman"/>
                <w:sz w:val="24"/>
                <w:szCs w:val="24"/>
              </w:rPr>
            </w:pPr>
          </w:p>
          <w:p w:rsidR="00665ACB" w:rsidRPr="00943549" w:rsidRDefault="00665ACB" w:rsidP="00B855F9">
            <w:pPr>
              <w:rPr>
                <w:rFonts w:ascii="Times New Roman" w:hAnsi="Times New Roman" w:cs="Times New Roman"/>
                <w:sz w:val="24"/>
                <w:szCs w:val="24"/>
              </w:rPr>
            </w:pPr>
          </w:p>
          <w:p w:rsidR="00665ACB" w:rsidRPr="00943549" w:rsidRDefault="00665ACB" w:rsidP="00B855F9">
            <w:pPr>
              <w:rPr>
                <w:rFonts w:ascii="Times New Roman" w:hAnsi="Times New Roman" w:cs="Times New Roman"/>
                <w:sz w:val="24"/>
                <w:szCs w:val="24"/>
              </w:rPr>
            </w:pPr>
          </w:p>
          <w:p w:rsidR="00665ACB" w:rsidRPr="00943549" w:rsidRDefault="00665ACB" w:rsidP="00B855F9">
            <w:pPr>
              <w:rPr>
                <w:rFonts w:ascii="Times New Roman" w:hAnsi="Times New Roman" w:cs="Times New Roman"/>
                <w:sz w:val="24"/>
                <w:szCs w:val="24"/>
              </w:rPr>
            </w:pPr>
          </w:p>
          <w:p w:rsidR="00665ACB" w:rsidRPr="00943549" w:rsidRDefault="00665ACB" w:rsidP="00B855F9">
            <w:pPr>
              <w:rPr>
                <w:rFonts w:ascii="Times New Roman" w:hAnsi="Times New Roman" w:cs="Times New Roman"/>
                <w:sz w:val="24"/>
                <w:szCs w:val="24"/>
              </w:rPr>
            </w:pPr>
          </w:p>
          <w:p w:rsidR="00665ACB" w:rsidRPr="00943549" w:rsidRDefault="00665ACB" w:rsidP="00B855F9">
            <w:pPr>
              <w:rPr>
                <w:rFonts w:ascii="Times New Roman" w:hAnsi="Times New Roman" w:cs="Times New Roman"/>
                <w:sz w:val="24"/>
                <w:szCs w:val="24"/>
              </w:rPr>
            </w:pPr>
          </w:p>
          <w:p w:rsidR="00665ACB" w:rsidRPr="00943549" w:rsidRDefault="00665ACB" w:rsidP="00B855F9">
            <w:pPr>
              <w:rPr>
                <w:rFonts w:ascii="Times New Roman" w:hAnsi="Times New Roman" w:cs="Times New Roman"/>
                <w:sz w:val="24"/>
                <w:szCs w:val="24"/>
              </w:rPr>
            </w:pPr>
          </w:p>
          <w:p w:rsidR="00665ACB" w:rsidRPr="00943549" w:rsidRDefault="00665ACB" w:rsidP="00B855F9">
            <w:pPr>
              <w:rPr>
                <w:rFonts w:ascii="Times New Roman" w:hAnsi="Times New Roman" w:cs="Times New Roman"/>
                <w:sz w:val="24"/>
                <w:szCs w:val="24"/>
              </w:rPr>
            </w:pPr>
          </w:p>
          <w:p w:rsidR="00665ACB" w:rsidRPr="00943549" w:rsidRDefault="00665ACB" w:rsidP="00B855F9">
            <w:pPr>
              <w:rPr>
                <w:rFonts w:ascii="Times New Roman" w:hAnsi="Times New Roman" w:cs="Times New Roman"/>
                <w:sz w:val="24"/>
                <w:szCs w:val="24"/>
              </w:rPr>
            </w:pPr>
          </w:p>
          <w:p w:rsidR="00665ACB" w:rsidRPr="00943549" w:rsidRDefault="00665ACB" w:rsidP="00B855F9">
            <w:pPr>
              <w:jc w:val="center"/>
              <w:rPr>
                <w:rFonts w:ascii="Times New Roman" w:hAnsi="Times New Roman" w:cs="Times New Roman"/>
                <w:sz w:val="24"/>
                <w:szCs w:val="24"/>
              </w:rPr>
            </w:pPr>
          </w:p>
        </w:tc>
      </w:tr>
      <w:tr w:rsidR="00665ACB" w:rsidRPr="009D40A2" w:rsidTr="00B855F9">
        <w:tc>
          <w:tcPr>
            <w:tcW w:w="2972" w:type="dxa"/>
          </w:tcPr>
          <w:p w:rsidR="00665ACB" w:rsidRPr="00943549" w:rsidRDefault="00665ACB" w:rsidP="00B855F9">
            <w:pPr>
              <w:rPr>
                <w:rFonts w:ascii="Times New Roman" w:hAnsi="Times New Roman" w:cs="Times New Roman"/>
                <w:sz w:val="24"/>
                <w:szCs w:val="24"/>
              </w:rPr>
            </w:pPr>
            <w:r w:rsidRPr="00943549">
              <w:rPr>
                <w:rFonts w:ascii="Times New Roman" w:hAnsi="Times New Roman" w:cs="Times New Roman"/>
                <w:sz w:val="24"/>
                <w:szCs w:val="24"/>
              </w:rPr>
              <w:t>N/P – nije primjenjivo</w:t>
            </w:r>
          </w:p>
          <w:p w:rsidR="00665ACB" w:rsidRPr="00943549" w:rsidRDefault="00665ACB" w:rsidP="00B855F9">
            <w:pPr>
              <w:ind w:left="360"/>
              <w:contextualSpacing/>
              <w:jc w:val="both"/>
              <w:rPr>
                <w:rFonts w:ascii="Times New Roman" w:eastAsia="Calibri" w:hAnsi="Times New Roman" w:cs="Times New Roman"/>
                <w:sz w:val="24"/>
                <w:szCs w:val="24"/>
              </w:rPr>
            </w:pPr>
          </w:p>
        </w:tc>
        <w:tc>
          <w:tcPr>
            <w:tcW w:w="2126" w:type="dxa"/>
          </w:tcPr>
          <w:p w:rsidR="00665ACB" w:rsidRPr="00943549" w:rsidRDefault="00665ACB" w:rsidP="00B855F9">
            <w:pPr>
              <w:jc w:val="both"/>
              <w:rPr>
                <w:rFonts w:ascii="Times New Roman" w:eastAsia="Calibri" w:hAnsi="Times New Roman" w:cs="Times New Roman"/>
                <w:sz w:val="24"/>
                <w:szCs w:val="24"/>
              </w:rPr>
            </w:pPr>
          </w:p>
        </w:tc>
        <w:tc>
          <w:tcPr>
            <w:tcW w:w="4253" w:type="dxa"/>
          </w:tcPr>
          <w:p w:rsidR="00665ACB" w:rsidRPr="00943549" w:rsidRDefault="00665ACB" w:rsidP="00B855F9">
            <w:pPr>
              <w:jc w:val="both"/>
              <w:rPr>
                <w:rFonts w:ascii="Times New Roman" w:eastAsia="Calibri" w:hAnsi="Times New Roman" w:cs="Times New Roman"/>
                <w:sz w:val="24"/>
                <w:szCs w:val="24"/>
              </w:rPr>
            </w:pPr>
          </w:p>
        </w:tc>
        <w:tc>
          <w:tcPr>
            <w:tcW w:w="2321" w:type="dxa"/>
          </w:tcPr>
          <w:p w:rsidR="00665ACB" w:rsidRPr="00943549" w:rsidRDefault="00665ACB" w:rsidP="00B855F9">
            <w:pPr>
              <w:jc w:val="both"/>
              <w:rPr>
                <w:rFonts w:ascii="Times New Roman" w:hAnsi="Times New Roman" w:cs="Times New Roman"/>
                <w:b/>
                <w:sz w:val="24"/>
                <w:szCs w:val="24"/>
              </w:rPr>
            </w:pPr>
            <w:r w:rsidRPr="00943549">
              <w:rPr>
                <w:rFonts w:ascii="Times New Roman" w:hAnsi="Times New Roman" w:cs="Times New Roman"/>
                <w:b/>
                <w:sz w:val="24"/>
                <w:szCs w:val="24"/>
              </w:rPr>
              <w:t>UKUPNO:</w:t>
            </w:r>
          </w:p>
        </w:tc>
        <w:tc>
          <w:tcPr>
            <w:tcW w:w="2322" w:type="dxa"/>
          </w:tcPr>
          <w:p w:rsidR="00665ACB" w:rsidRPr="00943549" w:rsidRDefault="00665ACB" w:rsidP="00B855F9">
            <w:pPr>
              <w:jc w:val="both"/>
              <w:rPr>
                <w:rFonts w:ascii="Times New Roman" w:hAnsi="Times New Roman" w:cs="Times New Roman"/>
                <w:b/>
                <w:sz w:val="24"/>
                <w:szCs w:val="24"/>
              </w:rPr>
            </w:pPr>
            <w:r w:rsidRPr="00943549">
              <w:rPr>
                <w:rFonts w:ascii="Times New Roman" w:hAnsi="Times New Roman" w:cs="Times New Roman"/>
                <w:b/>
                <w:sz w:val="24"/>
                <w:szCs w:val="24"/>
              </w:rPr>
              <w:t>58.708,72 EUR</w:t>
            </w:r>
          </w:p>
        </w:tc>
      </w:tr>
    </w:tbl>
    <w:p w:rsidR="00665ACB" w:rsidRDefault="00665ACB" w:rsidP="00BD26B9">
      <w:pPr>
        <w:jc w:val="both"/>
        <w:rPr>
          <w:b/>
        </w:rPr>
      </w:pPr>
    </w:p>
    <w:p w:rsidR="009544EF" w:rsidRDefault="009544EF" w:rsidP="00BD26B9">
      <w:pPr>
        <w:jc w:val="both"/>
        <w:rPr>
          <w:b/>
        </w:rPr>
      </w:pPr>
    </w:p>
    <w:p w:rsidR="009544EF" w:rsidRDefault="009544EF" w:rsidP="00BD26B9">
      <w:pPr>
        <w:jc w:val="both"/>
        <w:rPr>
          <w:b/>
        </w:rPr>
      </w:pPr>
    </w:p>
    <w:p w:rsidR="009544EF" w:rsidRDefault="009544EF" w:rsidP="00BD26B9">
      <w:pPr>
        <w:jc w:val="both"/>
        <w:rPr>
          <w:b/>
        </w:rPr>
      </w:pPr>
    </w:p>
    <w:sectPr w:rsidR="009544EF" w:rsidSect="00665ACB">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2DFC" w:rsidRDefault="00D92DFC" w:rsidP="00D92DFC">
      <w:pPr>
        <w:spacing w:after="0" w:line="240" w:lineRule="auto"/>
      </w:pPr>
      <w:r>
        <w:separator/>
      </w:r>
    </w:p>
  </w:endnote>
  <w:endnote w:type="continuationSeparator" w:id="0">
    <w:p w:rsidR="00D92DFC" w:rsidRDefault="00D92DFC" w:rsidP="00D92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7642880"/>
      <w:docPartObj>
        <w:docPartGallery w:val="Page Numbers (Bottom of Page)"/>
        <w:docPartUnique/>
      </w:docPartObj>
    </w:sdtPr>
    <w:sdtEndPr/>
    <w:sdtContent>
      <w:p w:rsidR="00D92DFC" w:rsidRDefault="00D92DFC">
        <w:pPr>
          <w:pStyle w:val="Podnoje"/>
          <w:jc w:val="right"/>
        </w:pPr>
        <w:r>
          <w:fldChar w:fldCharType="begin"/>
        </w:r>
        <w:r>
          <w:instrText>PAGE   \* MERGEFORMAT</w:instrText>
        </w:r>
        <w:r>
          <w:fldChar w:fldCharType="separate"/>
        </w:r>
        <w:r>
          <w:t>2</w:t>
        </w:r>
        <w:r>
          <w:fldChar w:fldCharType="end"/>
        </w:r>
      </w:p>
    </w:sdtContent>
  </w:sdt>
  <w:p w:rsidR="00D92DFC" w:rsidRDefault="00D92DF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2DFC" w:rsidRDefault="00D92DFC" w:rsidP="00D92DFC">
      <w:pPr>
        <w:spacing w:after="0" w:line="240" w:lineRule="auto"/>
      </w:pPr>
      <w:r>
        <w:separator/>
      </w:r>
    </w:p>
  </w:footnote>
  <w:footnote w:type="continuationSeparator" w:id="0">
    <w:p w:rsidR="00D92DFC" w:rsidRDefault="00D92DFC" w:rsidP="00D92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121" w:rsidRDefault="00CB6121">
    <w:pPr>
      <w:pStyle w:val="Zaglavlje"/>
    </w:pPr>
    <w:r>
      <w:rPr>
        <w:noProof/>
        <w:lang w:eastAsia="hr-HR"/>
      </w:rPr>
      <w:drawing>
        <wp:anchor distT="0" distB="0" distL="114300" distR="114300" simplePos="0" relativeHeight="251659264" behindDoc="1" locked="0" layoutInCell="1" allowOverlap="1" wp14:anchorId="4AC0D983" wp14:editId="636543B0">
          <wp:simplePos x="0" y="0"/>
          <wp:positionH relativeFrom="page">
            <wp:posOffset>118745</wp:posOffset>
          </wp:positionH>
          <wp:positionV relativeFrom="paragraph">
            <wp:posOffset>-267335</wp:posOffset>
          </wp:positionV>
          <wp:extent cx="7543800" cy="1435735"/>
          <wp:effectExtent l="0" t="0" r="0" b="0"/>
          <wp:wrapThrough wrapText="bothSides">
            <wp:wrapPolygon edited="0">
              <wp:start x="0" y="0"/>
              <wp:lineTo x="0" y="21208"/>
              <wp:lineTo x="21545" y="21208"/>
              <wp:lineTo x="21545" y="0"/>
              <wp:lineTo x="0" y="0"/>
            </wp:wrapPolygon>
          </wp:wrapThrough>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k memo zaglavlje1.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435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79567F"/>
    <w:multiLevelType w:val="hybridMultilevel"/>
    <w:tmpl w:val="B44C3554"/>
    <w:lvl w:ilvl="0" w:tplc="6A327CCE">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6B9"/>
    <w:rsid w:val="00003D6C"/>
    <w:rsid w:val="0007657B"/>
    <w:rsid w:val="000F34FA"/>
    <w:rsid w:val="0010139E"/>
    <w:rsid w:val="00102A99"/>
    <w:rsid w:val="00122635"/>
    <w:rsid w:val="00186B6F"/>
    <w:rsid w:val="001D5936"/>
    <w:rsid w:val="002468F6"/>
    <w:rsid w:val="00263D7C"/>
    <w:rsid w:val="00275077"/>
    <w:rsid w:val="00275A1D"/>
    <w:rsid w:val="00327EE3"/>
    <w:rsid w:val="00350F75"/>
    <w:rsid w:val="003C60CF"/>
    <w:rsid w:val="004877B6"/>
    <w:rsid w:val="004A375C"/>
    <w:rsid w:val="00552D6A"/>
    <w:rsid w:val="005808C4"/>
    <w:rsid w:val="005F4ECC"/>
    <w:rsid w:val="006547B0"/>
    <w:rsid w:val="0066000B"/>
    <w:rsid w:val="00665ACB"/>
    <w:rsid w:val="00671835"/>
    <w:rsid w:val="0069056D"/>
    <w:rsid w:val="006B3DE6"/>
    <w:rsid w:val="00700AFE"/>
    <w:rsid w:val="008A66B0"/>
    <w:rsid w:val="008C20E6"/>
    <w:rsid w:val="009544EF"/>
    <w:rsid w:val="009C2B14"/>
    <w:rsid w:val="00A65EA3"/>
    <w:rsid w:val="00BD26B9"/>
    <w:rsid w:val="00BE24F6"/>
    <w:rsid w:val="00C02269"/>
    <w:rsid w:val="00C54C21"/>
    <w:rsid w:val="00C77CCE"/>
    <w:rsid w:val="00C9718F"/>
    <w:rsid w:val="00CB6121"/>
    <w:rsid w:val="00D469AC"/>
    <w:rsid w:val="00D92DFC"/>
    <w:rsid w:val="00EB0E33"/>
    <w:rsid w:val="00EF3D0D"/>
    <w:rsid w:val="00F14B08"/>
    <w:rsid w:val="00F26DD0"/>
    <w:rsid w:val="00F500EA"/>
    <w:rsid w:val="00F95DC1"/>
    <w:rsid w:val="00FB38CD"/>
    <w:rsid w:val="00FD09FA"/>
    <w:rsid w:val="00FF205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2C537-3878-4412-B320-38F5D0484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8A6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665ACB"/>
    <w:pPr>
      <w:ind w:left="720"/>
      <w:contextualSpacing/>
    </w:pPr>
  </w:style>
  <w:style w:type="paragraph" w:styleId="Zaglavlje">
    <w:name w:val="header"/>
    <w:basedOn w:val="Normal"/>
    <w:link w:val="ZaglavljeChar"/>
    <w:uiPriority w:val="99"/>
    <w:unhideWhenUsed/>
    <w:rsid w:val="00D92DF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92DFC"/>
  </w:style>
  <w:style w:type="paragraph" w:styleId="Podnoje">
    <w:name w:val="footer"/>
    <w:basedOn w:val="Normal"/>
    <w:link w:val="PodnojeChar"/>
    <w:uiPriority w:val="99"/>
    <w:unhideWhenUsed/>
    <w:rsid w:val="00D92DF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92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6</Pages>
  <Words>1101</Words>
  <Characters>6276</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Zubčić</dc:creator>
  <cp:keywords/>
  <dc:description/>
  <cp:lastModifiedBy>Sandra Zubčić</cp:lastModifiedBy>
  <cp:revision>41</cp:revision>
  <dcterms:created xsi:type="dcterms:W3CDTF">2024-03-15T12:05:00Z</dcterms:created>
  <dcterms:modified xsi:type="dcterms:W3CDTF">2024-03-29T08:34:00Z</dcterms:modified>
</cp:coreProperties>
</file>