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0A638" w14:textId="3BBFE41F" w:rsidR="00934B5E" w:rsidRPr="00E31B8F" w:rsidRDefault="007E4F15">
      <w:pPr>
        <w:rPr>
          <w:sz w:val="28"/>
          <w:szCs w:val="28"/>
          <w:lang w:val="en-US"/>
        </w:rPr>
      </w:pPr>
      <w:proofErr w:type="spellStart"/>
      <w:r w:rsidRPr="00E31B8F">
        <w:rPr>
          <w:sz w:val="28"/>
          <w:szCs w:val="28"/>
          <w:lang w:val="en-US"/>
        </w:rPr>
        <w:t>Impressum</w:t>
      </w:r>
      <w:proofErr w:type="spellEnd"/>
    </w:p>
    <w:p w14:paraId="4EA11EE0" w14:textId="77777777" w:rsidR="007E4F15" w:rsidRDefault="007E4F15" w:rsidP="007E4F15">
      <w:pPr>
        <w:rPr>
          <w:b/>
          <w:bCs/>
        </w:rPr>
      </w:pPr>
      <w:r w:rsidRPr="00E31B8F">
        <w:rPr>
          <w:b/>
          <w:bCs/>
          <w:lang w:val="en-US"/>
        </w:rPr>
        <w:t xml:space="preserve">KMG Advisory GmbH &amp; Co. </w:t>
      </w:r>
      <w:r>
        <w:rPr>
          <w:b/>
          <w:bCs/>
        </w:rPr>
        <w:t>KG</w:t>
      </w:r>
    </w:p>
    <w:p w14:paraId="3E218BB1" w14:textId="0104C6E3" w:rsidR="000D5E70" w:rsidRPr="00FE5743" w:rsidRDefault="000D5E70" w:rsidP="007E4F15">
      <w:r w:rsidRPr="00FE5743">
        <w:t>Mergenthaler Allee 15-21 | 65760 Eschborn</w:t>
      </w:r>
    </w:p>
    <w:p w14:paraId="162A47C7" w14:textId="1BDE66FC" w:rsidR="007E4F15" w:rsidRPr="00FE5743" w:rsidRDefault="007E4F15" w:rsidP="007E4F15">
      <w:r w:rsidRPr="00FE5743">
        <w:t>Firmensitz: Eschborn</w:t>
      </w:r>
    </w:p>
    <w:p w14:paraId="6F104CF2" w14:textId="1A78804A" w:rsidR="007E4F15" w:rsidRPr="00FE5743" w:rsidRDefault="007E4F15" w:rsidP="007E4F15">
      <w:pPr>
        <w:rPr>
          <w:strike/>
        </w:rPr>
      </w:pPr>
      <w:r w:rsidRPr="00FE5743">
        <w:t xml:space="preserve">Amtsgericht </w:t>
      </w:r>
      <w:r w:rsidR="000D5E70" w:rsidRPr="00FE5743">
        <w:t>Frankfurt am Main HRA 52672</w:t>
      </w:r>
    </w:p>
    <w:p w14:paraId="5F64CDD5" w14:textId="77777777" w:rsidR="007E4F15" w:rsidRPr="00FE5743" w:rsidRDefault="007E4F15" w:rsidP="007E4F15">
      <w:proofErr w:type="spellStart"/>
      <w:r w:rsidRPr="00FE5743">
        <w:t>USt-IdNr</w:t>
      </w:r>
      <w:proofErr w:type="spellEnd"/>
      <w:r w:rsidRPr="00FE5743">
        <w:t>.: DE334290783</w:t>
      </w:r>
    </w:p>
    <w:p w14:paraId="39395034" w14:textId="77777777" w:rsidR="007E4F15" w:rsidRDefault="007E4F15" w:rsidP="007E4F15">
      <w:r w:rsidRPr="00FE5743">
        <w:t xml:space="preserve">E-Mail-Adresse: </w:t>
      </w:r>
      <w:hyperlink r:id="rId4" w:history="1">
        <w:r w:rsidRPr="00FE5743">
          <w:rPr>
            <w:rStyle w:val="Hyperlink"/>
            <w:color w:val="auto"/>
            <w:u w:val="none"/>
          </w:rPr>
          <w:t>info@kmg-advisory.de</w:t>
        </w:r>
      </w:hyperlink>
    </w:p>
    <w:p w14:paraId="66C69CFA" w14:textId="77777777" w:rsidR="007E4F15" w:rsidRDefault="007E4F15" w:rsidP="007E4F15"/>
    <w:p w14:paraId="6C810499" w14:textId="77777777" w:rsidR="007E4F15" w:rsidRDefault="007E4F15" w:rsidP="007E4F15">
      <w:r>
        <w:t>Komplementärin:</w:t>
      </w:r>
    </w:p>
    <w:p w14:paraId="2C9A635C" w14:textId="77777777" w:rsidR="007E4F15" w:rsidRDefault="007E4F15" w:rsidP="007E4F15">
      <w:r>
        <w:t>KMG Advisory Verwaltungs GmbH</w:t>
      </w:r>
    </w:p>
    <w:p w14:paraId="42FA6865" w14:textId="77777777" w:rsidR="007E4F15" w:rsidRDefault="007E4F15" w:rsidP="007E4F15">
      <w:r>
        <w:t>Amtsgericht Ulm, HRB 740381</w:t>
      </w:r>
    </w:p>
    <w:p w14:paraId="1B83C0C9" w14:textId="77777777" w:rsidR="007E4F15" w:rsidRDefault="007E4F15" w:rsidP="007E4F15">
      <w:r>
        <w:t>Geschäftsführer: Marcus Gallus, Tobias Knetschke</w:t>
      </w:r>
    </w:p>
    <w:p w14:paraId="2887AD8C" w14:textId="77777777" w:rsidR="007E4F15" w:rsidRDefault="007E4F15" w:rsidP="007E4F15">
      <w:pPr>
        <w:rPr>
          <w:rFonts w:ascii="Calibri Light" w:hAnsi="Calibri Light" w:cs="Calibri Light"/>
          <w:sz w:val="16"/>
          <w:szCs w:val="16"/>
          <w14:textOutline w14:w="9525" w14:cap="rnd" w14:cmpd="sng" w14:algn="ctr">
            <w14:noFill/>
            <w14:prstDash w14:val="solid"/>
            <w14:bevel/>
          </w14:textOutline>
        </w:rPr>
      </w:pPr>
    </w:p>
    <w:p w14:paraId="7819951E" w14:textId="77777777" w:rsidR="007E4F15" w:rsidRDefault="007E4F15" w:rsidP="007E4F15">
      <w:pPr>
        <w:rPr>
          <w:rFonts w:ascii="Calibri" w:hAnsi="Calibri" w:cs="Calibri"/>
        </w:rPr>
      </w:pPr>
      <w:r>
        <w:rPr>
          <w:b/>
          <w:bCs/>
        </w:rPr>
        <w:t>KMG Services Ltd.</w:t>
      </w:r>
      <w:r>
        <w:br/>
        <w:t xml:space="preserve">Firmensitz: </w:t>
      </w:r>
      <w:proofErr w:type="spellStart"/>
      <w:r>
        <w:t>Ivailo</w:t>
      </w:r>
      <w:proofErr w:type="spellEnd"/>
      <w:r>
        <w:t xml:space="preserve"> Petrov Str. 6B, 1407 Sofia, Bulgarien</w:t>
      </w:r>
      <w:r>
        <w:br/>
        <w:t xml:space="preserve">Company </w:t>
      </w:r>
      <w:proofErr w:type="spellStart"/>
      <w:r>
        <w:t>No</w:t>
      </w:r>
      <w:proofErr w:type="spellEnd"/>
      <w:r>
        <w:t>. 206550469</w:t>
      </w:r>
      <w:r>
        <w:br/>
        <w:t>Geschäftsführer: Antony Bilev</w:t>
      </w:r>
    </w:p>
    <w:p w14:paraId="4B0B68F8" w14:textId="77777777" w:rsidR="007E4F15" w:rsidRDefault="007E4F15"/>
    <w:sectPr w:rsidR="007E4F1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F15"/>
    <w:rsid w:val="000D5E70"/>
    <w:rsid w:val="001E5B73"/>
    <w:rsid w:val="003340C6"/>
    <w:rsid w:val="00371682"/>
    <w:rsid w:val="007E4F15"/>
    <w:rsid w:val="00934B5E"/>
    <w:rsid w:val="009C370F"/>
    <w:rsid w:val="00D16054"/>
    <w:rsid w:val="00DA793D"/>
    <w:rsid w:val="00E31B8F"/>
    <w:rsid w:val="00FE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8FBFF"/>
  <w15:chartTrackingRefBased/>
  <w15:docId w15:val="{4E8B4E38-C62C-4F50-80B5-DC077A29A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7E4F15"/>
    <w:rPr>
      <w:color w:val="0563C1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31B8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31B8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31B8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31B8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31B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0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mg-advisory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429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Geisler</dc:creator>
  <cp:keywords/>
  <dc:description/>
  <cp:lastModifiedBy>Nora Geisler</cp:lastModifiedBy>
  <cp:revision>2</cp:revision>
  <dcterms:created xsi:type="dcterms:W3CDTF">2022-11-10T09:39:00Z</dcterms:created>
  <dcterms:modified xsi:type="dcterms:W3CDTF">2022-11-10T09:39:00Z</dcterms:modified>
</cp:coreProperties>
</file>